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BC9" w:rsidRDefault="005A110C">
      <w:pPr>
        <w:pStyle w:val="Heading1"/>
        <w:ind w:left="14" w:right="3"/>
      </w:pPr>
      <w:r>
        <w:t>Expert Report of REDACTED</w:t>
      </w:r>
    </w:p>
    <w:p w:rsidR="00F82BC9" w:rsidRDefault="005A110C">
      <w:pPr>
        <w:pStyle w:val="Heading2"/>
        <w:spacing w:after="524" w:line="265" w:lineRule="auto"/>
        <w:ind w:left="12" w:right="1"/>
        <w:jc w:val="center"/>
      </w:pPr>
      <w:r>
        <w:t>August 8, 2016</w:t>
      </w:r>
    </w:p>
    <w:p w:rsidR="00F82BC9" w:rsidRDefault="005A110C">
      <w:pPr>
        <w:spacing w:after="258"/>
        <w:ind w:left="-5" w:right="16" w:hanging="10"/>
      </w:pPr>
      <w:r>
        <w:rPr>
          <w:rFonts w:ascii="Arial" w:eastAsia="Arial" w:hAnsi="Arial" w:cs="Arial"/>
          <w:sz w:val="24"/>
        </w:rPr>
        <w:t>This report was prepared by REDACTED at the request of Stephen G.</w:t>
      </w:r>
    </w:p>
    <w:p w:rsidR="00F82BC9" w:rsidRDefault="005A110C">
      <w:pPr>
        <w:spacing w:after="258" w:line="483" w:lineRule="auto"/>
        <w:ind w:left="-5" w:right="16" w:hanging="10"/>
      </w:pPr>
      <w:r>
        <w:rPr>
          <w:rFonts w:ascii="Arial" w:eastAsia="Arial" w:hAnsi="Arial" w:cs="Arial"/>
          <w:sz w:val="24"/>
        </w:rPr>
        <w:t>Harvey, counsel for REDACTED as Complainants in litigation before the Pennsylvania Utility Commission with PECO as the Respondent. For convenience of presentation on complex subject matter, the report is presented in question and answer format</w:t>
      </w:r>
      <w:r>
        <w:rPr>
          <w:rFonts w:ascii="Arial" w:eastAsia="Arial" w:hAnsi="Arial" w:cs="Arial"/>
          <w:b/>
          <w:sz w:val="24"/>
        </w:rPr>
        <w:t>.</w:t>
      </w:r>
    </w:p>
    <w:p w:rsidR="00F82BC9" w:rsidRDefault="005A110C">
      <w:pPr>
        <w:spacing w:after="5" w:line="483" w:lineRule="auto"/>
        <w:ind w:left="-15" w:right="3584" w:firstLine="3840"/>
      </w:pPr>
      <w:r>
        <w:rPr>
          <w:rFonts w:ascii="Arial" w:eastAsia="Arial" w:hAnsi="Arial" w:cs="Arial"/>
          <w:b/>
          <w:sz w:val="24"/>
        </w:rPr>
        <w:t xml:space="preserve">Purpose </w:t>
      </w:r>
      <w:r>
        <w:rPr>
          <w:rFonts w:ascii="Arial" w:eastAsia="Arial" w:hAnsi="Arial" w:cs="Arial"/>
          <w:sz w:val="24"/>
        </w:rPr>
        <w:t>Q.</w:t>
      </w:r>
      <w:r>
        <w:rPr>
          <w:rFonts w:ascii="Arial" w:eastAsia="Arial" w:hAnsi="Arial" w:cs="Arial"/>
          <w:sz w:val="24"/>
        </w:rPr>
        <w:tab/>
        <w:t>What is the purpose of your report?</w:t>
      </w:r>
    </w:p>
    <w:p w:rsidR="00F82BC9" w:rsidRDefault="005A110C">
      <w:pPr>
        <w:spacing w:after="0" w:line="483" w:lineRule="auto"/>
        <w:ind w:left="-5" w:right="16" w:hanging="10"/>
      </w:pPr>
      <w:r>
        <w:rPr>
          <w:rFonts w:ascii="Arial" w:eastAsia="Arial" w:hAnsi="Arial" w:cs="Arial"/>
          <w:sz w:val="24"/>
        </w:rPr>
        <w:t>A.</w:t>
      </w:r>
      <w:r>
        <w:rPr>
          <w:rFonts w:ascii="Arial" w:eastAsia="Arial" w:hAnsi="Arial" w:cs="Arial"/>
          <w:sz w:val="24"/>
        </w:rPr>
        <w:tab/>
        <w:t>My first purpose is to express my professional opinion that there is a basis in established science for Complainants’ concern regarding risks to human health caused by man-made electromagnetic energy in the environment, including the type of electromagnetic energy emitted by smart meters, and to describe the scientific basis of my opinion with particularly.</w:t>
      </w:r>
    </w:p>
    <w:p w:rsidR="00F82BC9" w:rsidRDefault="005A110C">
      <w:pPr>
        <w:spacing w:after="258" w:line="483" w:lineRule="auto"/>
        <w:ind w:left="-15" w:right="16" w:firstLine="787"/>
      </w:pPr>
      <w:r>
        <w:rPr>
          <w:rFonts w:ascii="Arial" w:eastAsia="Arial" w:hAnsi="Arial" w:cs="Arial"/>
          <w:sz w:val="24"/>
        </w:rPr>
        <w:t xml:space="preserve">My second purpose is to express and explain my professional opinion that it would be unreasonable to involuntarily and chronically expose the Complainants to the electromagnetic energy emitted by smart meters. Scientific evidence indicates that the neurological syndrome of electromagnetic hypersensitivity exists. There is a reasonable basis to believe that the symptomatology of the Complainants and its relation to smart-meter electromagnetic energy is factual. There is a basis in established science to </w:t>
      </w:r>
      <w:r>
        <w:rPr>
          <w:rFonts w:ascii="Arial" w:eastAsia="Arial" w:hAnsi="Arial" w:cs="Arial"/>
          <w:sz w:val="24"/>
        </w:rPr>
        <w:lastRenderedPageBreak/>
        <w:t xml:space="preserve">support the Complainants’ concerns that future exposure to smart-meter energy will worsen their already precarious medical conditions. Ample scientific evidence indicates that the </w:t>
      </w:r>
      <w:proofErr w:type="gramStart"/>
      <w:r>
        <w:rPr>
          <w:rFonts w:ascii="Arial" w:eastAsia="Arial" w:hAnsi="Arial" w:cs="Arial"/>
          <w:sz w:val="24"/>
        </w:rPr>
        <w:t>aforementioned exposure</w:t>
      </w:r>
      <w:proofErr w:type="gramEnd"/>
      <w:r>
        <w:rPr>
          <w:rFonts w:ascii="Arial" w:eastAsia="Arial" w:hAnsi="Arial" w:cs="Arial"/>
          <w:sz w:val="24"/>
        </w:rPr>
        <w:t xml:space="preserve"> would be a risk to the health of the Complainants.</w:t>
      </w:r>
    </w:p>
    <w:p w:rsidR="00F82BC9" w:rsidRDefault="005A110C">
      <w:pPr>
        <w:pStyle w:val="Heading1"/>
        <w:ind w:left="14" w:right="3"/>
      </w:pPr>
      <w:r>
        <w:t>Qualifications</w:t>
      </w:r>
    </w:p>
    <w:p w:rsidR="00F82BC9" w:rsidRDefault="005A110C">
      <w:pPr>
        <w:tabs>
          <w:tab w:val="center" w:pos="3630"/>
        </w:tabs>
        <w:spacing w:after="258"/>
        <w:ind w:left="-15"/>
      </w:pPr>
      <w:r>
        <w:rPr>
          <w:rFonts w:ascii="Arial" w:eastAsia="Arial" w:hAnsi="Arial" w:cs="Arial"/>
          <w:sz w:val="24"/>
        </w:rPr>
        <w:t>Q.</w:t>
      </w:r>
      <w:r>
        <w:rPr>
          <w:rFonts w:ascii="Arial" w:eastAsia="Arial" w:hAnsi="Arial" w:cs="Arial"/>
          <w:sz w:val="24"/>
        </w:rPr>
        <w:tab/>
        <w:t>What are your qualifications to express these opinions.</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I earned a PhD in biophysics in 1968 and a JD in 1974. My curriculum vitae is attached as Exhibit 1. Briefly, from 1964 to 2014, I worked full-time teaching and performing research </w:t>
      </w:r>
      <w:proofErr w:type="gramStart"/>
      <w:r>
        <w:rPr>
          <w:rFonts w:ascii="Arial" w:eastAsia="Arial" w:hAnsi="Arial" w:cs="Arial"/>
          <w:sz w:val="24"/>
        </w:rPr>
        <w:t>in the area of</w:t>
      </w:r>
      <w:proofErr w:type="gramEnd"/>
      <w:r>
        <w:rPr>
          <w:rFonts w:ascii="Arial" w:eastAsia="Arial" w:hAnsi="Arial" w:cs="Arial"/>
          <w:sz w:val="24"/>
        </w:rPr>
        <w:t xml:space="preserve"> experimental biology that deals with the role of natural electromagnetic energy in animals and human beings, and with the effects of man-made electromagnetic energy on animals and human beings. I retired from those duties in 2014 and began working on developing commercial technology capable of obtaining clinical diagnostic information from measurements of the electroencephalogram, which is the natural electromagnetic energy emitted by the brain.</w:t>
      </w:r>
    </w:p>
    <w:p w:rsidR="00F82BC9" w:rsidRDefault="005A110C">
      <w:pPr>
        <w:tabs>
          <w:tab w:val="center" w:pos="4227"/>
        </w:tabs>
        <w:spacing w:after="258"/>
        <w:ind w:left="-15"/>
      </w:pPr>
      <w:r>
        <w:rPr>
          <w:rFonts w:ascii="Arial" w:eastAsia="Arial" w:hAnsi="Arial" w:cs="Arial"/>
          <w:sz w:val="24"/>
        </w:rPr>
        <w:t>Q.</w:t>
      </w:r>
      <w:r>
        <w:rPr>
          <w:rFonts w:ascii="Arial" w:eastAsia="Arial" w:hAnsi="Arial" w:cs="Arial"/>
          <w:sz w:val="24"/>
        </w:rPr>
        <w:tab/>
        <w:t>Where did you conduct your research on electromagnetic energy?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For the first sixteen years of my career, at the Veterans Administration hospital in Syracuse, New York. For the next thirty-three years, my research laboratory was in the LSU medical school in Shreveport Louisiana, where I served full-time as a professor in the departments of orthopedic surgery, neurology, and cellular biology and anatomy.</w:t>
      </w:r>
    </w:p>
    <w:p w:rsidR="00F82BC9" w:rsidRDefault="005A110C">
      <w:pPr>
        <w:spacing w:after="4" w:line="483" w:lineRule="auto"/>
        <w:ind w:left="-5" w:right="16" w:hanging="10"/>
      </w:pPr>
      <w:r>
        <w:rPr>
          <w:rFonts w:ascii="Arial" w:eastAsia="Arial" w:hAnsi="Arial" w:cs="Arial"/>
          <w:sz w:val="24"/>
        </w:rPr>
        <w:lastRenderedPageBreak/>
        <w:t>Q.</w:t>
      </w:r>
      <w:r>
        <w:rPr>
          <w:rFonts w:ascii="Arial" w:eastAsia="Arial" w:hAnsi="Arial" w:cs="Arial"/>
          <w:sz w:val="24"/>
        </w:rPr>
        <w:tab/>
        <w:t>Regarding your teaching responsibilities, what did you teach, and to whom?</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To medical students, I taught musculoskeletal medicine, the scientific basis of medicine, experimental biology, human research methods, and the </w:t>
      </w:r>
      <w:proofErr w:type="spellStart"/>
      <w:r>
        <w:rPr>
          <w:rFonts w:ascii="Arial" w:eastAsia="Arial" w:hAnsi="Arial" w:cs="Arial"/>
          <w:sz w:val="24"/>
        </w:rPr>
        <w:t>legalethical</w:t>
      </w:r>
      <w:proofErr w:type="spellEnd"/>
      <w:r>
        <w:rPr>
          <w:rFonts w:ascii="Arial" w:eastAsia="Arial" w:hAnsi="Arial" w:cs="Arial"/>
          <w:sz w:val="24"/>
        </w:rPr>
        <w:t xml:space="preserve"> responsibilities of physicians. To graduate </w:t>
      </w:r>
      <w:proofErr w:type="gramStart"/>
      <w:r>
        <w:rPr>
          <w:rFonts w:ascii="Arial" w:eastAsia="Arial" w:hAnsi="Arial" w:cs="Arial"/>
          <w:sz w:val="24"/>
        </w:rPr>
        <w:t>students</w:t>
      </w:r>
      <w:proofErr w:type="gramEnd"/>
      <w:r>
        <w:rPr>
          <w:rFonts w:ascii="Arial" w:eastAsia="Arial" w:hAnsi="Arial" w:cs="Arial"/>
          <w:sz w:val="24"/>
        </w:rPr>
        <w:t xml:space="preserve"> I taught the cognitive structure of science, which is the framework within which researchers make valid observations and attach meaning to them, and I taught particular techniques of experimental biology. To medical residents and medical </w:t>
      </w:r>
      <w:proofErr w:type="gramStart"/>
      <w:r>
        <w:rPr>
          <w:rFonts w:ascii="Arial" w:eastAsia="Arial" w:hAnsi="Arial" w:cs="Arial"/>
          <w:sz w:val="24"/>
        </w:rPr>
        <w:t>fellows</w:t>
      </w:r>
      <w:proofErr w:type="gramEnd"/>
      <w:r>
        <w:rPr>
          <w:rFonts w:ascii="Arial" w:eastAsia="Arial" w:hAnsi="Arial" w:cs="Arial"/>
          <w:sz w:val="24"/>
        </w:rPr>
        <w:t xml:space="preserve"> I taught specialized subjects, for example, methods of analysis of the electrical activity of the brain, and general subjects, for example how to formulate a clinically relevant hypothesis and then answer it by means of an animal or human experiment.</w:t>
      </w:r>
    </w:p>
    <w:p w:rsidR="00F82BC9" w:rsidRDefault="005A110C">
      <w:pPr>
        <w:spacing w:after="3" w:line="483" w:lineRule="auto"/>
        <w:ind w:left="-5" w:right="16" w:hanging="10"/>
      </w:pPr>
      <w:r>
        <w:rPr>
          <w:rFonts w:ascii="Arial" w:eastAsia="Arial" w:hAnsi="Arial" w:cs="Arial"/>
          <w:sz w:val="24"/>
        </w:rPr>
        <w:t>Q. What area of science is relevant to the issue of health risks posed by smart meters?</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The general area is experimental biology, by which I mean the scientific method for finding reliable knowledge about living systems.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Did you author peer-reviewed scientific publications in your area of expertise?</w:t>
      </w:r>
    </w:p>
    <w:p w:rsidR="00F82BC9" w:rsidRDefault="005A110C">
      <w:pPr>
        <w:spacing w:after="258" w:line="483" w:lineRule="auto"/>
        <w:ind w:left="-5" w:right="16" w:hanging="10"/>
      </w:pPr>
      <w:r>
        <w:rPr>
          <w:rFonts w:ascii="Arial" w:eastAsia="Arial" w:hAnsi="Arial" w:cs="Arial"/>
          <w:sz w:val="24"/>
        </w:rPr>
        <w:lastRenderedPageBreak/>
        <w:t>A.</w:t>
      </w:r>
      <w:r>
        <w:rPr>
          <w:rFonts w:ascii="Arial" w:eastAsia="Arial" w:hAnsi="Arial" w:cs="Arial"/>
          <w:sz w:val="24"/>
        </w:rPr>
        <w:tab/>
        <w:t>I wrote many peer-reviewed publications dealing with all aspects of electromagnetic energy, including its biological effects on humans, animals, cells, its biophysical effects on biological molecules, and its engineering</w:t>
      </w:r>
    </w:p>
    <w:p w:rsidR="00F82BC9" w:rsidRDefault="005A110C">
      <w:pPr>
        <w:spacing w:after="548" w:line="483" w:lineRule="auto"/>
        <w:ind w:left="-5" w:right="16" w:hanging="10"/>
      </w:pPr>
      <w:r>
        <w:rPr>
          <w:rFonts w:ascii="Arial" w:eastAsia="Arial" w:hAnsi="Arial" w:cs="Arial"/>
          <w:sz w:val="24"/>
        </w:rPr>
        <w:t>characteristics. These publications are listed in my curriculum vitae which is attached as Exhibit 1.</w:t>
      </w:r>
    </w:p>
    <w:p w:rsidR="00F82BC9" w:rsidRDefault="005A110C">
      <w:pPr>
        <w:tabs>
          <w:tab w:val="center" w:pos="2467"/>
        </w:tabs>
        <w:spacing w:after="258"/>
        <w:ind w:left="-15"/>
      </w:pPr>
      <w:r>
        <w:rPr>
          <w:rFonts w:ascii="Arial" w:eastAsia="Arial" w:hAnsi="Arial" w:cs="Arial"/>
          <w:sz w:val="24"/>
        </w:rPr>
        <w:t>Q.</w:t>
      </w:r>
      <w:r>
        <w:rPr>
          <w:rFonts w:ascii="Arial" w:eastAsia="Arial" w:hAnsi="Arial" w:cs="Arial"/>
          <w:sz w:val="24"/>
        </w:rPr>
        <w:tab/>
        <w:t>What is electromagnetic energy?</w:t>
      </w:r>
    </w:p>
    <w:p w:rsidR="00F82BC9" w:rsidRDefault="005A110C">
      <w:pPr>
        <w:spacing w:after="0" w:line="483" w:lineRule="auto"/>
        <w:ind w:left="-5" w:right="16" w:hanging="10"/>
      </w:pPr>
      <w:r>
        <w:rPr>
          <w:rFonts w:ascii="Arial" w:eastAsia="Arial" w:hAnsi="Arial" w:cs="Arial"/>
          <w:sz w:val="24"/>
        </w:rPr>
        <w:t>A.</w:t>
      </w:r>
      <w:r>
        <w:rPr>
          <w:rFonts w:ascii="Arial" w:eastAsia="Arial" w:hAnsi="Arial" w:cs="Arial"/>
          <w:sz w:val="24"/>
        </w:rPr>
        <w:tab/>
        <w:t xml:space="preserve">It is one of the four basic forces in the universe. Electromagnetic energy is present within all living things; it regulates the function of every cell in the body and serves as one of the two basic languages of the brain, the heart, the nervous system, and the musculoskeletal system. Electromagnetic energy occurs naturally in the environment, for example, the earth’s magnetic field, and has a profound influence on all basic biological phenomena including growth regulation and control, circadian rhythms, and spatial orientation. Since the beginning of the twentieth century, and particularly after the end of World War II, the levels of man-made electromagnetic energy occurring in the general and work-place environments have risen dramatically </w:t>
      </w:r>
      <w:proofErr w:type="gramStart"/>
      <w:r>
        <w:rPr>
          <w:rFonts w:ascii="Arial" w:eastAsia="Arial" w:hAnsi="Arial" w:cs="Arial"/>
          <w:sz w:val="24"/>
        </w:rPr>
        <w:t>as a result of</w:t>
      </w:r>
      <w:proofErr w:type="gramEnd"/>
      <w:r>
        <w:rPr>
          <w:rFonts w:ascii="Arial" w:eastAsia="Arial" w:hAnsi="Arial" w:cs="Arial"/>
          <w:sz w:val="24"/>
        </w:rPr>
        <w:t xml:space="preserve"> man’s economic and social</w:t>
      </w:r>
    </w:p>
    <w:p w:rsidR="00F82BC9" w:rsidRDefault="005A110C">
      <w:pPr>
        <w:spacing w:after="582" w:line="483" w:lineRule="auto"/>
        <w:ind w:left="-5" w:right="16" w:hanging="10"/>
      </w:pPr>
      <w:r>
        <w:rPr>
          <w:rFonts w:ascii="Arial" w:eastAsia="Arial" w:hAnsi="Arial" w:cs="Arial"/>
          <w:sz w:val="24"/>
        </w:rPr>
        <w:t>activities.</w:t>
      </w:r>
    </w:p>
    <w:p w:rsidR="00F82BC9" w:rsidRDefault="005A110C">
      <w:pPr>
        <w:tabs>
          <w:tab w:val="center" w:pos="1624"/>
        </w:tabs>
        <w:spacing w:after="258"/>
        <w:ind w:left="-15"/>
      </w:pPr>
      <w:r>
        <w:rPr>
          <w:rFonts w:ascii="Arial" w:eastAsia="Arial" w:hAnsi="Arial" w:cs="Arial"/>
          <w:sz w:val="24"/>
        </w:rPr>
        <w:t>Q.</w:t>
      </w:r>
      <w:r>
        <w:rPr>
          <w:rFonts w:ascii="Arial" w:eastAsia="Arial" w:hAnsi="Arial" w:cs="Arial"/>
          <w:sz w:val="24"/>
        </w:rPr>
        <w:tab/>
        <w:t>What activities?</w:t>
      </w:r>
    </w:p>
    <w:p w:rsidR="00F82BC9" w:rsidRDefault="005A110C">
      <w:pPr>
        <w:spacing w:after="258" w:line="483" w:lineRule="auto"/>
        <w:ind w:left="-5" w:right="16" w:hanging="10"/>
      </w:pPr>
      <w:r>
        <w:rPr>
          <w:rFonts w:ascii="Arial" w:eastAsia="Arial" w:hAnsi="Arial" w:cs="Arial"/>
          <w:sz w:val="24"/>
        </w:rPr>
        <w:lastRenderedPageBreak/>
        <w:t>A.</w:t>
      </w:r>
      <w:r>
        <w:rPr>
          <w:rFonts w:ascii="Arial" w:eastAsia="Arial" w:hAnsi="Arial" w:cs="Arial"/>
          <w:sz w:val="24"/>
        </w:rPr>
        <w:tab/>
        <w:t>The things that characterize and define modernity: the telegraph, radio, television, radar, powerlines, cell phones, wireless networks, smart meters, and innumerable other similar examples.</w:t>
      </w:r>
    </w:p>
    <w:p w:rsidR="00F82BC9" w:rsidRDefault="005A110C">
      <w:pPr>
        <w:tabs>
          <w:tab w:val="center" w:pos="3641"/>
        </w:tabs>
        <w:spacing w:after="258"/>
        <w:ind w:left="-15"/>
      </w:pPr>
      <w:r>
        <w:rPr>
          <w:rFonts w:ascii="Arial" w:eastAsia="Arial" w:hAnsi="Arial" w:cs="Arial"/>
          <w:sz w:val="24"/>
        </w:rPr>
        <w:t>Q.</w:t>
      </w:r>
      <w:r>
        <w:rPr>
          <w:rFonts w:ascii="Arial" w:eastAsia="Arial" w:hAnsi="Arial" w:cs="Arial"/>
          <w:sz w:val="24"/>
        </w:rPr>
        <w:tab/>
        <w:t>What kind of human experiments did you do, and why?</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In clinical research involving patients suffering from orthopedic diseases, mu colleagues and I applied simulated natural electromagnetic energy </w:t>
      </w:r>
      <w:proofErr w:type="gramStart"/>
      <w:r>
        <w:rPr>
          <w:rFonts w:ascii="Arial" w:eastAsia="Arial" w:hAnsi="Arial" w:cs="Arial"/>
          <w:sz w:val="24"/>
        </w:rPr>
        <w:t>for the purpose of</w:t>
      </w:r>
      <w:proofErr w:type="gramEnd"/>
      <w:r>
        <w:rPr>
          <w:rFonts w:ascii="Arial" w:eastAsia="Arial" w:hAnsi="Arial" w:cs="Arial"/>
          <w:sz w:val="24"/>
        </w:rPr>
        <w:t xml:space="preserve"> bringing about cures. In laboratory research, we exposed clinically normal volunteers to simulated man-made electromagnetic energy of the type and at the levels that are pervasively present in the environment. Our goal was to obtain fundamental knowledge about how the human body detected the presence of man-made electromagnetic energy.</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What was the objective of the laboratory research that involved the normal volunteers?</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There are three basic kinds of theories regarding how man-made electromagnetic energy can affect the human beings and animals. Each theory hypothesizes a different process regarding how the energy interacts with the living system. My objective was to test the theory that the process is </w:t>
      </w:r>
      <w:r>
        <w:rPr>
          <w:rFonts w:ascii="Arial" w:eastAsia="Arial" w:hAnsi="Arial" w:cs="Arial"/>
          <w:i/>
          <w:sz w:val="24"/>
        </w:rPr>
        <w:t xml:space="preserve">sensory transduction, </w:t>
      </w:r>
      <w:r>
        <w:rPr>
          <w:rFonts w:ascii="Arial" w:eastAsia="Arial" w:hAnsi="Arial" w:cs="Arial"/>
          <w:sz w:val="24"/>
        </w:rPr>
        <w:t xml:space="preserve">which is how the body detects all other signals including light, sound, heat, pressure, and pain. Previous research by my colleagues and I had indicated that transduction was a likely process by which the body detected </w:t>
      </w:r>
      <w:r>
        <w:rPr>
          <w:rFonts w:ascii="Arial" w:eastAsia="Arial" w:hAnsi="Arial" w:cs="Arial"/>
          <w:sz w:val="24"/>
        </w:rPr>
        <w:lastRenderedPageBreak/>
        <w:t xml:space="preserve">electromagnetic energy, See </w:t>
      </w:r>
      <w:r>
        <w:rPr>
          <w:rFonts w:ascii="Arial" w:eastAsia="Arial" w:hAnsi="Arial" w:cs="Arial"/>
          <w:i/>
          <w:sz w:val="24"/>
        </w:rPr>
        <w:t xml:space="preserve">Electromagnetism and Life </w:t>
      </w:r>
      <w:r>
        <w:rPr>
          <w:rFonts w:ascii="Arial" w:eastAsia="Arial" w:hAnsi="Arial" w:cs="Arial"/>
          <w:sz w:val="24"/>
        </w:rPr>
        <w:t>(Exhibit 1) and Exhibit 2 at No. 75, 90, 94, and 98.</w:t>
      </w:r>
    </w:p>
    <w:p w:rsidR="00F82BC9" w:rsidRDefault="005A110C">
      <w:pPr>
        <w:tabs>
          <w:tab w:val="center" w:pos="3789"/>
        </w:tabs>
        <w:spacing w:after="258"/>
        <w:ind w:left="-15"/>
      </w:pPr>
      <w:r>
        <w:rPr>
          <w:rFonts w:ascii="Arial" w:eastAsia="Arial" w:hAnsi="Arial" w:cs="Arial"/>
          <w:sz w:val="24"/>
        </w:rPr>
        <w:t>Q.</w:t>
      </w:r>
      <w:r>
        <w:rPr>
          <w:rFonts w:ascii="Arial" w:eastAsia="Arial" w:hAnsi="Arial" w:cs="Arial"/>
          <w:sz w:val="24"/>
        </w:rPr>
        <w:tab/>
        <w:t>Were the experiments completely safe for the volunteers?</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The present scientific evidence regarding the health risks due to manmade electromagnetic energy link </w:t>
      </w:r>
      <w:r>
        <w:rPr>
          <w:rFonts w:ascii="Arial" w:eastAsia="Arial" w:hAnsi="Arial" w:cs="Arial"/>
          <w:i/>
          <w:sz w:val="24"/>
        </w:rPr>
        <w:t xml:space="preserve">chronic exposure </w:t>
      </w:r>
      <w:r>
        <w:rPr>
          <w:rFonts w:ascii="Arial" w:eastAsia="Arial" w:hAnsi="Arial" w:cs="Arial"/>
          <w:sz w:val="24"/>
        </w:rPr>
        <w:t>to disease. By that term I mean exposure that is continuous and/or continual. The volunteers were exposed to the energy for only about ten minutes. That information was presented to them in a written informed-consent document whose content was approved by an impartial committee, as required by federal law. They were told that there were no known risks because exposure would last for only a few minutes, but the volunteers were not told that the experiment was completely safe. Such statements cannot be proven and are therefore not permitted in consent forms for human studies.</w:t>
      </w:r>
    </w:p>
    <w:p w:rsidR="00F82BC9" w:rsidRDefault="005A110C">
      <w:pPr>
        <w:tabs>
          <w:tab w:val="center" w:pos="2968"/>
        </w:tabs>
        <w:spacing w:after="258"/>
        <w:ind w:left="-15"/>
      </w:pPr>
      <w:r>
        <w:rPr>
          <w:rFonts w:ascii="Arial" w:eastAsia="Arial" w:hAnsi="Arial" w:cs="Arial"/>
          <w:sz w:val="24"/>
        </w:rPr>
        <w:t>Q.</w:t>
      </w:r>
      <w:r>
        <w:rPr>
          <w:rFonts w:ascii="Arial" w:eastAsia="Arial" w:hAnsi="Arial" w:cs="Arial"/>
          <w:sz w:val="24"/>
        </w:rPr>
        <w:tab/>
        <w:t>What were the results of the experiments?</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Briefly, that human beings have the sensory capability to detect man-made electromagnetic energy of the type present in the general environment, including the type produced by smart meters. Information concerning the presence of the energy in the subject’s environment is transmitted to the brain, where it is processed. These publications are listed in Exhibit 2 at No. 60, 61, 64,68, 69, 70, 74, 75, 83, 84, 94, 96, 97, 100, and 102.</w:t>
      </w:r>
    </w:p>
    <w:p w:rsidR="00F82BC9" w:rsidRDefault="005A110C">
      <w:pPr>
        <w:spacing w:after="258" w:line="483" w:lineRule="auto"/>
        <w:ind w:left="-5" w:right="16" w:hanging="10"/>
      </w:pPr>
      <w:r>
        <w:rPr>
          <w:rFonts w:ascii="Arial" w:eastAsia="Arial" w:hAnsi="Arial" w:cs="Arial"/>
          <w:sz w:val="24"/>
        </w:rPr>
        <w:lastRenderedPageBreak/>
        <w:t>Q. What were the consequences in the volunteers after they detect the electromagnetic energy?</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Systems in the body discarded the information because it served no useful purpose for the body, by which I mean an evolutionarily conditioned purpose. Information contained in light or sound, as examples, is key to the survival of animals and humans. In contrast, man-made electromagnetic energy in the environment has no biological benefit. From a physiological perspective </w:t>
      </w:r>
      <w:proofErr w:type="gramStart"/>
      <w:r>
        <w:rPr>
          <w:rFonts w:ascii="Arial" w:eastAsia="Arial" w:hAnsi="Arial" w:cs="Arial"/>
          <w:sz w:val="24"/>
        </w:rPr>
        <w:t>purpose</w:t>
      </w:r>
      <w:proofErr w:type="gramEnd"/>
      <w:r>
        <w:rPr>
          <w:rFonts w:ascii="Arial" w:eastAsia="Arial" w:hAnsi="Arial" w:cs="Arial"/>
          <w:sz w:val="24"/>
        </w:rPr>
        <w:t xml:space="preserve"> the energy is a kind of pollution because it was not put in place with the intention of affecting the human body. The key point of the experiments was to prove that the information entered the body, which is an </w:t>
      </w:r>
      <w:proofErr w:type="gramStart"/>
      <w:r>
        <w:rPr>
          <w:rFonts w:ascii="Arial" w:eastAsia="Arial" w:hAnsi="Arial" w:cs="Arial"/>
          <w:sz w:val="24"/>
        </w:rPr>
        <w:t>absolutely necessary</w:t>
      </w:r>
      <w:proofErr w:type="gramEnd"/>
      <w:r>
        <w:rPr>
          <w:rFonts w:ascii="Arial" w:eastAsia="Arial" w:hAnsi="Arial" w:cs="Arial"/>
          <w:sz w:val="24"/>
        </w:rPr>
        <w:t xml:space="preserve"> step for any adverse changes to eventually develop.</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If the information is discarded, how can adverse effects subsequently develop?</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One possibility is that process of discarding information has a physiological cost. Discarding information is an adaptive process, but the ability of the body to adapt is finite. If that ability is exceeded the result can be clinically recognizable stress and/or stress-related disorders. Such conditions, in turn, promote the development of disease.</w:t>
      </w:r>
    </w:p>
    <w:p w:rsidR="00F82BC9" w:rsidRDefault="005A110C">
      <w:pPr>
        <w:tabs>
          <w:tab w:val="right" w:pos="8638"/>
        </w:tabs>
        <w:spacing w:after="258"/>
        <w:ind w:left="-15"/>
      </w:pPr>
      <w:r>
        <w:rPr>
          <w:rFonts w:ascii="Arial" w:eastAsia="Arial" w:hAnsi="Arial" w:cs="Arial"/>
          <w:sz w:val="24"/>
        </w:rPr>
        <w:t>Q.</w:t>
      </w:r>
      <w:r>
        <w:rPr>
          <w:rFonts w:ascii="Arial" w:eastAsia="Arial" w:hAnsi="Arial" w:cs="Arial"/>
          <w:sz w:val="24"/>
        </w:rPr>
        <w:tab/>
        <w:t>How many times does the adaptive process need to occur before adverse</w:t>
      </w:r>
    </w:p>
    <w:p w:rsidR="00F82BC9" w:rsidRDefault="005A110C">
      <w:pPr>
        <w:spacing w:after="258"/>
        <w:ind w:left="-5" w:right="16" w:hanging="10"/>
      </w:pPr>
      <w:r>
        <w:rPr>
          <w:rFonts w:ascii="Arial" w:eastAsia="Arial" w:hAnsi="Arial" w:cs="Arial"/>
          <w:sz w:val="24"/>
        </w:rPr>
        <w:t>effects occur?</w:t>
      </w:r>
    </w:p>
    <w:p w:rsidR="00F82BC9" w:rsidRDefault="005A110C">
      <w:pPr>
        <w:spacing w:after="0" w:line="483" w:lineRule="auto"/>
        <w:ind w:left="-5" w:right="16" w:hanging="10"/>
      </w:pPr>
      <w:r>
        <w:rPr>
          <w:rFonts w:ascii="Arial" w:eastAsia="Arial" w:hAnsi="Arial" w:cs="Arial"/>
          <w:sz w:val="24"/>
        </w:rPr>
        <w:lastRenderedPageBreak/>
        <w:t>A.</w:t>
      </w:r>
      <w:r>
        <w:rPr>
          <w:rFonts w:ascii="Arial" w:eastAsia="Arial" w:hAnsi="Arial" w:cs="Arial"/>
          <w:sz w:val="24"/>
        </w:rPr>
        <w:tab/>
        <w:t>We did not address that question in our experiments. Within the framework of these experiments I can say only that the information activates various cells in the brain, but not the cells that produce consciousness. We know that was the case because the volunteers were always unaware of the presence of the energy to which they were exposed, even though it changed the electrical</w:t>
      </w:r>
    </w:p>
    <w:p w:rsidR="00F82BC9" w:rsidRDefault="005A110C">
      <w:pPr>
        <w:spacing w:after="582" w:line="483" w:lineRule="auto"/>
        <w:ind w:left="-5" w:right="16" w:hanging="10"/>
      </w:pPr>
      <w:r>
        <w:rPr>
          <w:rFonts w:ascii="Arial" w:eastAsia="Arial" w:hAnsi="Arial" w:cs="Arial"/>
          <w:sz w:val="24"/>
        </w:rPr>
        <w:t>activity of their brains.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Would you briefly describe how you did these experiments and what you measured?</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I designed and built an apparatus that permitted me to expose the volunteers to man-made electromagnetic energy. During the experiment I continuously recorded the electroencephalogram from six locations on the scalp. The energy was turned on and off according to a timing pattern that was unknown to the volunteer. Using technical methods of data analysis that I developed with colleagues, we compared the electrical activity in the brain that occurred in the presence and absence of the energy. In essentially every volunteer, we found to a statistical certainty that the brain activity differed between the two conditions, meaning that each volunteer had detected the energy, which is a condition precedent to all biological effects caused by man-made electromagnetic energy.</w:t>
      </w:r>
    </w:p>
    <w:p w:rsidR="00F82BC9" w:rsidRDefault="005A110C">
      <w:pPr>
        <w:tabs>
          <w:tab w:val="center" w:pos="3628"/>
        </w:tabs>
        <w:spacing w:after="258"/>
        <w:ind w:left="-15"/>
      </w:pPr>
      <w:r>
        <w:rPr>
          <w:rFonts w:ascii="Arial" w:eastAsia="Arial" w:hAnsi="Arial" w:cs="Arial"/>
          <w:sz w:val="24"/>
        </w:rPr>
        <w:t>Q.</w:t>
      </w:r>
      <w:r>
        <w:rPr>
          <w:rFonts w:ascii="Arial" w:eastAsia="Arial" w:hAnsi="Arial" w:cs="Arial"/>
          <w:sz w:val="24"/>
        </w:rPr>
        <w:tab/>
        <w:t>What kind of animal experiments did you do, and why?</w:t>
      </w:r>
    </w:p>
    <w:p w:rsidR="00F82BC9" w:rsidRDefault="005A110C">
      <w:pPr>
        <w:spacing w:after="3" w:line="483" w:lineRule="auto"/>
        <w:ind w:left="-5" w:right="16" w:hanging="10"/>
      </w:pPr>
      <w:r>
        <w:rPr>
          <w:rFonts w:ascii="Arial" w:eastAsia="Arial" w:hAnsi="Arial" w:cs="Arial"/>
          <w:sz w:val="24"/>
        </w:rPr>
        <w:lastRenderedPageBreak/>
        <w:t>A.</w:t>
      </w:r>
      <w:r>
        <w:rPr>
          <w:rFonts w:ascii="Arial" w:eastAsia="Arial" w:hAnsi="Arial" w:cs="Arial"/>
          <w:sz w:val="24"/>
        </w:rPr>
        <w:tab/>
        <w:t>I did experiments on rats, mice, rabbits, and fish. Different experiments were done for different purposes.</w:t>
      </w:r>
    </w:p>
    <w:p w:rsidR="00F82BC9" w:rsidRDefault="005A110C">
      <w:pPr>
        <w:spacing w:after="0" w:line="483" w:lineRule="auto"/>
        <w:ind w:left="-15" w:right="16" w:firstLine="720"/>
      </w:pPr>
      <w:r>
        <w:rPr>
          <w:rFonts w:ascii="Arial" w:eastAsia="Arial" w:hAnsi="Arial" w:cs="Arial"/>
          <w:sz w:val="24"/>
        </w:rPr>
        <w:t>One purpose was to test my hypothesis regarding the physiological process by which chronic exposure to man-made electromagnetic energy can ultimately lead to human disease and disorders. There are several basic kinds of theories. Our theory was that exposure was a stress on the body, and that if the stress continued too long the body’s inherent protective and adaptive mechanisms would ultimately break down, resulting in clinical disease. We tested our theory by measuring endpoints in rats and mice that would be expected to be altered if the electromagnetic energy were a stressor, and we were successful.</w:t>
      </w:r>
    </w:p>
    <w:p w:rsidR="00F82BC9" w:rsidRDefault="005A110C">
      <w:pPr>
        <w:spacing w:after="0" w:line="483" w:lineRule="auto"/>
        <w:ind w:left="-15" w:right="16" w:firstLine="720"/>
      </w:pPr>
      <w:r>
        <w:rPr>
          <w:rFonts w:ascii="Arial" w:eastAsia="Arial" w:hAnsi="Arial" w:cs="Arial"/>
          <w:sz w:val="24"/>
        </w:rPr>
        <w:t xml:space="preserve">Another purpose was to determine the anatomical location of the cells in the body that </w:t>
      </w:r>
      <w:proofErr w:type="gramStart"/>
      <w:r>
        <w:rPr>
          <w:rFonts w:ascii="Arial" w:eastAsia="Arial" w:hAnsi="Arial" w:cs="Arial"/>
          <w:sz w:val="24"/>
        </w:rPr>
        <w:t>actually detected</w:t>
      </w:r>
      <w:proofErr w:type="gramEnd"/>
      <w:r>
        <w:rPr>
          <w:rFonts w:ascii="Arial" w:eastAsia="Arial" w:hAnsi="Arial" w:cs="Arial"/>
          <w:sz w:val="24"/>
        </w:rPr>
        <w:t xml:space="preserve"> the man-made electromagnetic energy. There are two basic kinds of theories regarding this issue, one holding that </w:t>
      </w:r>
      <w:r>
        <w:rPr>
          <w:rFonts w:ascii="Arial" w:eastAsia="Arial" w:hAnsi="Arial" w:cs="Arial"/>
          <w:i/>
          <w:sz w:val="24"/>
        </w:rPr>
        <w:t xml:space="preserve">all </w:t>
      </w:r>
      <w:r>
        <w:rPr>
          <w:rFonts w:ascii="Arial" w:eastAsia="Arial" w:hAnsi="Arial" w:cs="Arial"/>
          <w:sz w:val="24"/>
        </w:rPr>
        <w:t xml:space="preserve">cells can detect the energy, the other that only specialized cells can detect the energy, </w:t>
      </w:r>
      <w:proofErr w:type="gramStart"/>
      <w:r>
        <w:rPr>
          <w:rFonts w:ascii="Arial" w:eastAsia="Arial" w:hAnsi="Arial" w:cs="Arial"/>
          <w:sz w:val="24"/>
        </w:rPr>
        <w:t>similar to</w:t>
      </w:r>
      <w:proofErr w:type="gramEnd"/>
      <w:r>
        <w:rPr>
          <w:rFonts w:ascii="Arial" w:eastAsia="Arial" w:hAnsi="Arial" w:cs="Arial"/>
          <w:sz w:val="24"/>
        </w:rPr>
        <w:t xml:space="preserve"> specialization that accounts for the detection of light, sound, taste, pressure, and pain. We favored the latter theory and tested it using rabbits, which are sufficiently large that the energy can be reasonably localized, permitting assessment of whether the rabbits’ brain electrical activity is altered when the energy was present. These studies were successful.</w:t>
      </w:r>
    </w:p>
    <w:p w:rsidR="00F82BC9" w:rsidRDefault="005A110C">
      <w:pPr>
        <w:spacing w:after="0" w:line="483" w:lineRule="auto"/>
        <w:ind w:left="-15" w:right="16" w:firstLine="720"/>
      </w:pPr>
      <w:r>
        <w:rPr>
          <w:rFonts w:ascii="Arial" w:eastAsia="Arial" w:hAnsi="Arial" w:cs="Arial"/>
          <w:sz w:val="24"/>
        </w:rPr>
        <w:t xml:space="preserve">A third purpose was to test my hypothesis regarding the biophysical process responsible for detection of environmental-level man-made electromagnetic energy. There are three major types of theories in this area. One </w:t>
      </w:r>
      <w:r>
        <w:rPr>
          <w:rFonts w:ascii="Arial" w:eastAsia="Arial" w:hAnsi="Arial" w:cs="Arial"/>
          <w:sz w:val="24"/>
        </w:rPr>
        <w:lastRenderedPageBreak/>
        <w:t xml:space="preserve">theory holds that none exists. This theory originated in Germany during World </w:t>
      </w:r>
      <w:proofErr w:type="gramStart"/>
      <w:r>
        <w:rPr>
          <w:rFonts w:ascii="Arial" w:eastAsia="Arial" w:hAnsi="Arial" w:cs="Arial"/>
          <w:sz w:val="24"/>
        </w:rPr>
        <w:t>War II, and</w:t>
      </w:r>
      <w:proofErr w:type="gramEnd"/>
      <w:r>
        <w:rPr>
          <w:rFonts w:ascii="Arial" w:eastAsia="Arial" w:hAnsi="Arial" w:cs="Arial"/>
          <w:sz w:val="24"/>
        </w:rPr>
        <w:t xml:space="preserve"> is outmoded even though it remains as the basis of the present FCC rules regarding safety of cellphones and smart meters. A second theory envisions direct effects of the energy on the DNA of the subject. A third theory is based on the process of sensory transduction, which I described hereinabove.</w:t>
      </w:r>
    </w:p>
    <w:p w:rsidR="00F82BC9" w:rsidRDefault="005A110C">
      <w:pPr>
        <w:spacing w:after="0" w:line="483" w:lineRule="auto"/>
        <w:ind w:left="-5" w:right="16" w:hanging="10"/>
      </w:pPr>
      <w:r>
        <w:rPr>
          <w:rFonts w:ascii="Arial" w:eastAsia="Arial" w:hAnsi="Arial" w:cs="Arial"/>
          <w:sz w:val="24"/>
        </w:rPr>
        <w:t xml:space="preserve">My colleagues and I conducted experiments with fish to test whether a </w:t>
      </w:r>
      <w:proofErr w:type="gramStart"/>
      <w:r>
        <w:rPr>
          <w:rFonts w:ascii="Arial" w:eastAsia="Arial" w:hAnsi="Arial" w:cs="Arial"/>
          <w:sz w:val="24"/>
        </w:rPr>
        <w:t>particular biophysical</w:t>
      </w:r>
      <w:proofErr w:type="gramEnd"/>
      <w:r>
        <w:rPr>
          <w:rFonts w:ascii="Arial" w:eastAsia="Arial" w:hAnsi="Arial" w:cs="Arial"/>
          <w:sz w:val="24"/>
        </w:rPr>
        <w:t xml:space="preserve"> process could account for the sensory-transduction of low-frequency electromagnetic energy, and we were successful.</w:t>
      </w:r>
    </w:p>
    <w:p w:rsidR="00F82BC9" w:rsidRDefault="005A110C">
      <w:pPr>
        <w:spacing w:after="550" w:line="482" w:lineRule="auto"/>
        <w:ind w:left="-15" w:right="32" w:firstLine="720"/>
        <w:jc w:val="both"/>
      </w:pPr>
      <w:r>
        <w:rPr>
          <w:rFonts w:ascii="Arial" w:eastAsia="Arial" w:hAnsi="Arial" w:cs="Arial"/>
          <w:sz w:val="24"/>
        </w:rPr>
        <w:t>The results of the experiments I described can be found in Exhibit 2 at No. 1, 54, 66, 76, 85, 86, 88, 89, 92, 92, 99, 102, 104, 110, 111, 112, 118, 119, and 120.</w:t>
      </w:r>
    </w:p>
    <w:p w:rsidR="00F82BC9" w:rsidRDefault="005A110C">
      <w:pPr>
        <w:tabs>
          <w:tab w:val="center" w:pos="1894"/>
        </w:tabs>
        <w:spacing w:after="258"/>
        <w:ind w:left="-15"/>
      </w:pPr>
      <w:r>
        <w:rPr>
          <w:rFonts w:ascii="Arial" w:eastAsia="Arial" w:hAnsi="Arial" w:cs="Arial"/>
          <w:sz w:val="24"/>
        </w:rPr>
        <w:t>Q.</w:t>
      </w:r>
      <w:r>
        <w:rPr>
          <w:rFonts w:ascii="Arial" w:eastAsia="Arial" w:hAnsi="Arial" w:cs="Arial"/>
          <w:sz w:val="24"/>
        </w:rPr>
        <w:tab/>
        <w:t>Why did you use fish?</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Because the methodology we used, one of the most advance techniques presently used in experimental biology, would have been impossible in any other animal species.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Is the biophysical process you described the same one that accounts for how the electromagnetic energy from smart meters is detected?</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No. It cannot serve as a biophysical explanation for detecting smart-meter energy. But in a recent human experimental study I presented evidence for a </w:t>
      </w:r>
      <w:r>
        <w:rPr>
          <w:rFonts w:ascii="Arial" w:eastAsia="Arial" w:hAnsi="Arial" w:cs="Arial"/>
          <w:sz w:val="24"/>
        </w:rPr>
        <w:lastRenderedPageBreak/>
        <w:t>different biophysical process that can provide such an explanation (Exhibit 2 at No. 1).</w:t>
      </w:r>
    </w:p>
    <w:p w:rsidR="00F82BC9" w:rsidRDefault="005A110C">
      <w:pPr>
        <w:pStyle w:val="Heading1"/>
        <w:ind w:left="14" w:right="3"/>
      </w:pPr>
      <w:r>
        <w:t>Electromagnetic Energy</w:t>
      </w:r>
    </w:p>
    <w:p w:rsidR="00F82BC9" w:rsidRDefault="005A110C">
      <w:pPr>
        <w:tabs>
          <w:tab w:val="center" w:pos="3479"/>
        </w:tabs>
        <w:spacing w:after="258"/>
        <w:ind w:left="-15"/>
      </w:pPr>
      <w:r>
        <w:rPr>
          <w:rFonts w:ascii="Arial" w:eastAsia="Arial" w:hAnsi="Arial" w:cs="Arial"/>
          <w:sz w:val="24"/>
        </w:rPr>
        <w:t>Q.</w:t>
      </w:r>
      <w:r>
        <w:rPr>
          <w:rFonts w:ascii="Arial" w:eastAsia="Arial" w:hAnsi="Arial" w:cs="Arial"/>
          <w:sz w:val="24"/>
        </w:rPr>
        <w:tab/>
        <w:t>Are there different types of electromagnetic energy?</w:t>
      </w:r>
    </w:p>
    <w:p w:rsidR="00F82BC9" w:rsidRDefault="005A110C">
      <w:pPr>
        <w:spacing w:after="555" w:line="483" w:lineRule="auto"/>
        <w:ind w:left="-5" w:right="16" w:hanging="10"/>
      </w:pPr>
      <w:r>
        <w:rPr>
          <w:rFonts w:ascii="Arial" w:eastAsia="Arial" w:hAnsi="Arial" w:cs="Arial"/>
          <w:sz w:val="24"/>
        </w:rPr>
        <w:t>A.</w:t>
      </w:r>
      <w:r>
        <w:rPr>
          <w:rFonts w:ascii="Arial" w:eastAsia="Arial" w:hAnsi="Arial" w:cs="Arial"/>
          <w:sz w:val="24"/>
        </w:rPr>
        <w:tab/>
        <w:t xml:space="preserve">At an engineering level there is an infinity of technically different types of electromagnetic energy. Essentially, at an engineering level, every kind of energy-emitting device emits a different type of energy, as does every brand of each such device. But with respect to the issue of health risks posed by exposure to man-made electromagnetic energy, including that emitted by smart meters, there is no material difference among the infinity of technically different types because there is no empirical evidence that they produce different kinds of biological effects. </w:t>
      </w:r>
      <w:proofErr w:type="gramStart"/>
      <w:r>
        <w:rPr>
          <w:rFonts w:ascii="Arial" w:eastAsia="Arial" w:hAnsi="Arial" w:cs="Arial"/>
          <w:sz w:val="24"/>
        </w:rPr>
        <w:t>Consequently</w:t>
      </w:r>
      <w:proofErr w:type="gramEnd"/>
      <w:r>
        <w:rPr>
          <w:rFonts w:ascii="Arial" w:eastAsia="Arial" w:hAnsi="Arial" w:cs="Arial"/>
          <w:sz w:val="24"/>
        </w:rPr>
        <w:t xml:space="preserve"> the technical differences are irrelevant, at least for the purposes of assessing human health risks.</w:t>
      </w:r>
    </w:p>
    <w:p w:rsidR="00F82BC9" w:rsidRDefault="005A110C">
      <w:pPr>
        <w:tabs>
          <w:tab w:val="center" w:pos="3707"/>
        </w:tabs>
        <w:spacing w:after="258"/>
        <w:ind w:left="-15"/>
      </w:pPr>
      <w:r>
        <w:rPr>
          <w:rFonts w:ascii="Arial" w:eastAsia="Arial" w:hAnsi="Arial" w:cs="Arial"/>
          <w:sz w:val="24"/>
        </w:rPr>
        <w:t>Q.</w:t>
      </w:r>
      <w:r>
        <w:rPr>
          <w:rFonts w:ascii="Arial" w:eastAsia="Arial" w:hAnsi="Arial" w:cs="Arial"/>
          <w:sz w:val="24"/>
        </w:rPr>
        <w:tab/>
        <w:t xml:space="preserve">What is the basis of </w:t>
      </w:r>
      <w:proofErr w:type="gramStart"/>
      <w:r>
        <w:rPr>
          <w:rFonts w:ascii="Arial" w:eastAsia="Arial" w:hAnsi="Arial" w:cs="Arial"/>
          <w:sz w:val="24"/>
        </w:rPr>
        <w:t>you</w:t>
      </w:r>
      <w:proofErr w:type="gramEnd"/>
      <w:r>
        <w:rPr>
          <w:rFonts w:ascii="Arial" w:eastAsia="Arial" w:hAnsi="Arial" w:cs="Arial"/>
          <w:sz w:val="24"/>
        </w:rPr>
        <w:t xml:space="preserve"> opinion that they are irrelevant?</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There is a large scientific literature regarding the effects on human beings and animals caused by man-made environmental electromagnetic energy, but the literature contains no credible indication that the effects are related to differences in the technical type of the electromagnetic energy. </w:t>
      </w:r>
      <w:proofErr w:type="gramStart"/>
      <w:r>
        <w:rPr>
          <w:rFonts w:ascii="Arial" w:eastAsia="Arial" w:hAnsi="Arial" w:cs="Arial"/>
          <w:sz w:val="24"/>
        </w:rPr>
        <w:t>Actually</w:t>
      </w:r>
      <w:proofErr w:type="gramEnd"/>
      <w:r>
        <w:rPr>
          <w:rFonts w:ascii="Arial" w:eastAsia="Arial" w:hAnsi="Arial" w:cs="Arial"/>
          <w:sz w:val="24"/>
        </w:rPr>
        <w:t xml:space="preserve"> the opposite is true, as I first pointed out in 1982, in </w:t>
      </w:r>
      <w:r>
        <w:rPr>
          <w:rFonts w:ascii="Arial" w:eastAsia="Arial" w:hAnsi="Arial" w:cs="Arial"/>
          <w:i/>
          <w:sz w:val="24"/>
        </w:rPr>
        <w:t xml:space="preserve">Electromagnetism &amp; Life </w:t>
      </w:r>
      <w:r>
        <w:rPr>
          <w:rFonts w:ascii="Arial" w:eastAsia="Arial" w:hAnsi="Arial" w:cs="Arial"/>
          <w:sz w:val="24"/>
        </w:rPr>
        <w:t>(see Exhibit 1).</w:t>
      </w:r>
    </w:p>
    <w:p w:rsidR="00F82BC9" w:rsidRDefault="005A110C">
      <w:pPr>
        <w:tabs>
          <w:tab w:val="center" w:pos="3843"/>
        </w:tabs>
        <w:spacing w:after="258"/>
        <w:ind w:left="-15"/>
      </w:pPr>
      <w:r>
        <w:rPr>
          <w:rFonts w:ascii="Arial" w:eastAsia="Arial" w:hAnsi="Arial" w:cs="Arial"/>
          <w:sz w:val="24"/>
        </w:rPr>
        <w:lastRenderedPageBreak/>
        <w:t>Q.</w:t>
      </w:r>
      <w:r>
        <w:rPr>
          <w:rFonts w:ascii="Arial" w:eastAsia="Arial" w:hAnsi="Arial" w:cs="Arial"/>
          <w:sz w:val="24"/>
        </w:rPr>
        <w:tab/>
        <w:t>What do you mean when you say that the opposite is true?</w:t>
      </w:r>
    </w:p>
    <w:p w:rsidR="00F82BC9" w:rsidRDefault="005A110C">
      <w:pPr>
        <w:spacing w:after="558" w:line="483" w:lineRule="auto"/>
        <w:ind w:left="-5" w:right="16" w:hanging="10"/>
      </w:pPr>
      <w:r>
        <w:rPr>
          <w:rFonts w:ascii="Arial" w:eastAsia="Arial" w:hAnsi="Arial" w:cs="Arial"/>
          <w:sz w:val="24"/>
        </w:rPr>
        <w:t>A.</w:t>
      </w:r>
      <w:r>
        <w:rPr>
          <w:rFonts w:ascii="Arial" w:eastAsia="Arial" w:hAnsi="Arial" w:cs="Arial"/>
          <w:sz w:val="24"/>
        </w:rPr>
        <w:tab/>
        <w:t>In my book I presented clear evidence that the same biological effect could be produced by technically different types of man-made electromagnetic energy. Since the book was published there have been many confirmations of my original conclusion. From animal studies we can now see that essentially any biological system in the body can be altered by environmental-strength levels of any technical type of electromagnetic energy. See Exhibit 2 at No. 7, 16, 18, 19, 23, 29, 35, 48, 51, 67, 72, 82, 87, 88, 89, 91,92, 93,122, 128 and 140.</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 xml:space="preserve">You said there were no technically different types of electromagnetic energy </w:t>
      </w:r>
      <w:proofErr w:type="gramStart"/>
      <w:r>
        <w:rPr>
          <w:rFonts w:ascii="Arial" w:eastAsia="Arial" w:hAnsi="Arial" w:cs="Arial"/>
          <w:sz w:val="24"/>
        </w:rPr>
        <w:t>as regards</w:t>
      </w:r>
      <w:proofErr w:type="gramEnd"/>
      <w:r>
        <w:rPr>
          <w:rFonts w:ascii="Arial" w:eastAsia="Arial" w:hAnsi="Arial" w:cs="Arial"/>
          <w:sz w:val="24"/>
        </w:rPr>
        <w:t xml:space="preserve"> evaluating health risks of man-made electromagnetic energy.</w:t>
      </w:r>
    </w:p>
    <w:p w:rsidR="00F82BC9" w:rsidRDefault="005A110C">
      <w:pPr>
        <w:spacing w:after="258"/>
        <w:ind w:left="-5" w:right="16" w:hanging="10"/>
      </w:pPr>
      <w:r>
        <w:rPr>
          <w:rFonts w:ascii="Arial" w:eastAsia="Arial" w:hAnsi="Arial" w:cs="Arial"/>
          <w:sz w:val="24"/>
        </w:rPr>
        <w:t>Are there general types of electromagnetic energy?</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Yes. I think it is useful to divide man-made electromagnetic energy into two classes, based on the biophysics of the process by which the human body detects them (see Exhibit 2 at No 1 and 76). Almost all commercial sources of electromagnetic energy fall into one or both classes, which I will call </w:t>
      </w:r>
      <w:r>
        <w:rPr>
          <w:rFonts w:ascii="Arial" w:eastAsia="Arial" w:hAnsi="Arial" w:cs="Arial"/>
          <w:i/>
          <w:sz w:val="24"/>
        </w:rPr>
        <w:t xml:space="preserve">low frequency </w:t>
      </w:r>
      <w:r>
        <w:rPr>
          <w:rFonts w:ascii="Arial" w:eastAsia="Arial" w:hAnsi="Arial" w:cs="Arial"/>
          <w:sz w:val="24"/>
        </w:rPr>
        <w:t xml:space="preserve">and </w:t>
      </w:r>
      <w:r>
        <w:rPr>
          <w:rFonts w:ascii="Arial" w:eastAsia="Arial" w:hAnsi="Arial" w:cs="Arial"/>
          <w:i/>
          <w:sz w:val="24"/>
        </w:rPr>
        <w:t>high frequency</w:t>
      </w:r>
      <w:r>
        <w:rPr>
          <w:rFonts w:ascii="Arial" w:eastAsia="Arial" w:hAnsi="Arial" w:cs="Arial"/>
          <w:sz w:val="24"/>
        </w:rPr>
        <w:t xml:space="preserve">. Examples of sources in the low-frequency class include low-voltage and high-voltage powerlines, household wiring, electric blankets, electric lights, computers, battery chargers, arc welders, and electric cars. Examples of sources in the high-frequency class include radio and television signals, radar, microwave ovens, wireless networks, computers, cellphones, and smart meters. Both classes of electromagnetic energy can </w:t>
      </w:r>
      <w:r>
        <w:rPr>
          <w:rFonts w:ascii="Arial" w:eastAsia="Arial" w:hAnsi="Arial" w:cs="Arial"/>
          <w:sz w:val="24"/>
        </w:rPr>
        <w:lastRenderedPageBreak/>
        <w:t xml:space="preserve">cause the same biological effects in animals and human beings, meaning that the risks suggested by the observed effects </w:t>
      </w:r>
      <w:proofErr w:type="gramStart"/>
      <w:r>
        <w:rPr>
          <w:rFonts w:ascii="Arial" w:eastAsia="Arial" w:hAnsi="Arial" w:cs="Arial"/>
          <w:sz w:val="24"/>
        </w:rPr>
        <w:t>are more or less</w:t>
      </w:r>
      <w:proofErr w:type="gramEnd"/>
      <w:r>
        <w:rPr>
          <w:rFonts w:ascii="Arial" w:eastAsia="Arial" w:hAnsi="Arial" w:cs="Arial"/>
          <w:sz w:val="24"/>
        </w:rPr>
        <w:t xml:space="preserve"> the same for the two classes</w:t>
      </w:r>
    </w:p>
    <w:p w:rsidR="00F82BC9" w:rsidRDefault="005A110C">
      <w:pPr>
        <w:spacing w:after="258" w:line="483" w:lineRule="auto"/>
        <w:ind w:left="-15" w:right="16" w:firstLine="290"/>
      </w:pPr>
      <w:r>
        <w:rPr>
          <w:rFonts w:ascii="Arial" w:eastAsia="Arial" w:hAnsi="Arial" w:cs="Arial"/>
          <w:b/>
          <w:sz w:val="24"/>
        </w:rPr>
        <w:t xml:space="preserve">Health Risks Due to Man-made Environmental Electromagnetic Energy </w:t>
      </w:r>
      <w:r>
        <w:rPr>
          <w:rFonts w:ascii="Arial" w:eastAsia="Arial" w:hAnsi="Arial" w:cs="Arial"/>
          <w:sz w:val="24"/>
        </w:rPr>
        <w:t>Q.</w:t>
      </w:r>
      <w:r>
        <w:rPr>
          <w:rFonts w:ascii="Arial" w:eastAsia="Arial" w:hAnsi="Arial" w:cs="Arial"/>
          <w:sz w:val="24"/>
        </w:rPr>
        <w:tab/>
        <w:t>When you said that there is a basis in established science for serious concern regarding risks to human health caused by man-made electromagnetic energy in the environment, what did you mean by “established science.”</w:t>
      </w:r>
    </w:p>
    <w:p w:rsidR="00F82BC9" w:rsidRDefault="005A110C">
      <w:pPr>
        <w:spacing w:after="559" w:line="483" w:lineRule="auto"/>
        <w:ind w:left="-5" w:right="16" w:hanging="10"/>
      </w:pPr>
      <w:r>
        <w:rPr>
          <w:rFonts w:ascii="Arial" w:eastAsia="Arial" w:hAnsi="Arial" w:cs="Arial"/>
          <w:sz w:val="24"/>
        </w:rPr>
        <w:t>A.</w:t>
      </w:r>
      <w:r>
        <w:rPr>
          <w:rFonts w:ascii="Arial" w:eastAsia="Arial" w:hAnsi="Arial" w:cs="Arial"/>
          <w:sz w:val="24"/>
        </w:rPr>
        <w:tab/>
        <w:t xml:space="preserve">I meant the two types of peer-reviewed publications that are the primary repository of our scientific knowledge about living systems including, of course, knowledge about the effects of electromagnetic energy on living things. The two types are </w:t>
      </w:r>
      <w:r>
        <w:rPr>
          <w:rFonts w:ascii="Arial" w:eastAsia="Arial" w:hAnsi="Arial" w:cs="Arial"/>
          <w:i/>
          <w:sz w:val="24"/>
        </w:rPr>
        <w:t xml:space="preserve">experimental studies </w:t>
      </w:r>
      <w:r>
        <w:rPr>
          <w:rFonts w:ascii="Arial" w:eastAsia="Arial" w:hAnsi="Arial" w:cs="Arial"/>
          <w:sz w:val="24"/>
        </w:rPr>
        <w:t xml:space="preserve">and </w:t>
      </w:r>
      <w:r>
        <w:rPr>
          <w:rFonts w:ascii="Arial" w:eastAsia="Arial" w:hAnsi="Arial" w:cs="Arial"/>
          <w:i/>
          <w:sz w:val="24"/>
        </w:rPr>
        <w:t>epidemiological studies</w:t>
      </w:r>
      <w:r>
        <w:rPr>
          <w:rFonts w:ascii="Arial" w:eastAsia="Arial" w:hAnsi="Arial" w:cs="Arial"/>
          <w:sz w:val="24"/>
        </w:rPr>
        <w:t>.</w:t>
      </w:r>
    </w:p>
    <w:p w:rsidR="00F82BC9" w:rsidRDefault="005A110C">
      <w:pPr>
        <w:tabs>
          <w:tab w:val="center" w:pos="2408"/>
        </w:tabs>
        <w:spacing w:after="258"/>
        <w:ind w:left="-15"/>
      </w:pPr>
      <w:r>
        <w:rPr>
          <w:rFonts w:ascii="Arial" w:eastAsia="Arial" w:hAnsi="Arial" w:cs="Arial"/>
          <w:sz w:val="24"/>
        </w:rPr>
        <w:t>Q.</w:t>
      </w:r>
      <w:r>
        <w:rPr>
          <w:rFonts w:ascii="Arial" w:eastAsia="Arial" w:hAnsi="Arial" w:cs="Arial"/>
          <w:sz w:val="24"/>
        </w:rPr>
        <w:tab/>
        <w:t>What are experimental studies?</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Experimental studies are well-established formal procedures for generating knowledge about nature. Generally, they involve the randomization of subjects to groups that are or are not exposed to the factor of interest, electromagnetic energy for example, measurement of a chosen biological parameter, statistical comparison of the measurements between the two groups, and a conclusion regarding </w:t>
      </w:r>
      <w:proofErr w:type="gramStart"/>
      <w:r>
        <w:rPr>
          <w:rFonts w:ascii="Arial" w:eastAsia="Arial" w:hAnsi="Arial" w:cs="Arial"/>
          <w:sz w:val="24"/>
        </w:rPr>
        <w:t>whether or not</w:t>
      </w:r>
      <w:proofErr w:type="gramEnd"/>
      <w:r>
        <w:rPr>
          <w:rFonts w:ascii="Arial" w:eastAsia="Arial" w:hAnsi="Arial" w:cs="Arial"/>
          <w:sz w:val="24"/>
        </w:rPr>
        <w:t xml:space="preserve"> the energy caused a change in the parameter measured. Such studies produce the most reliable type of scientific knowledge because they can rationalize the existence of cause-and-</w:t>
      </w:r>
      <w:proofErr w:type="spellStart"/>
      <w:r>
        <w:rPr>
          <w:rFonts w:ascii="Arial" w:eastAsia="Arial" w:hAnsi="Arial" w:cs="Arial"/>
          <w:sz w:val="24"/>
        </w:rPr>
        <w:lastRenderedPageBreak/>
        <w:t>effectrelationships</w:t>
      </w:r>
      <w:proofErr w:type="spellEnd"/>
      <w:r>
        <w:rPr>
          <w:rFonts w:ascii="Arial" w:eastAsia="Arial" w:hAnsi="Arial" w:cs="Arial"/>
          <w:sz w:val="24"/>
        </w:rPr>
        <w:t>. As with all scientific studies, experimental studies have fundamental limitations.</w:t>
      </w:r>
    </w:p>
    <w:p w:rsidR="00F82BC9" w:rsidRDefault="005A110C">
      <w:pPr>
        <w:tabs>
          <w:tab w:val="center" w:pos="2548"/>
        </w:tabs>
        <w:spacing w:after="258"/>
        <w:ind w:left="-15"/>
      </w:pPr>
      <w:r>
        <w:rPr>
          <w:rFonts w:ascii="Arial" w:eastAsia="Arial" w:hAnsi="Arial" w:cs="Arial"/>
          <w:sz w:val="24"/>
        </w:rPr>
        <w:t>Q.</w:t>
      </w:r>
      <w:r>
        <w:rPr>
          <w:rFonts w:ascii="Arial" w:eastAsia="Arial" w:hAnsi="Arial" w:cs="Arial"/>
          <w:sz w:val="24"/>
        </w:rPr>
        <w:tab/>
        <w:t>What are epidemiological studies?</w:t>
      </w:r>
    </w:p>
    <w:p w:rsidR="00F82BC9" w:rsidRDefault="005A110C">
      <w:pPr>
        <w:spacing w:after="551" w:line="483" w:lineRule="auto"/>
        <w:ind w:left="-5" w:right="16" w:hanging="10"/>
      </w:pPr>
      <w:r>
        <w:rPr>
          <w:rFonts w:ascii="Arial" w:eastAsia="Arial" w:hAnsi="Arial" w:cs="Arial"/>
          <w:sz w:val="24"/>
        </w:rPr>
        <w:t>A.</w:t>
      </w:r>
      <w:r>
        <w:rPr>
          <w:rFonts w:ascii="Arial" w:eastAsia="Arial" w:hAnsi="Arial" w:cs="Arial"/>
          <w:sz w:val="24"/>
        </w:rPr>
        <w:tab/>
        <w:t xml:space="preserve">They are non-experimental studies in which pre-existing information such as health data collected by government agencies is analyzed to assess whether a </w:t>
      </w:r>
      <w:proofErr w:type="gramStart"/>
      <w:r>
        <w:rPr>
          <w:rFonts w:ascii="Arial" w:eastAsia="Arial" w:hAnsi="Arial" w:cs="Arial"/>
          <w:sz w:val="24"/>
        </w:rPr>
        <w:t>particular disease</w:t>
      </w:r>
      <w:proofErr w:type="gramEnd"/>
      <w:r>
        <w:rPr>
          <w:rFonts w:ascii="Arial" w:eastAsia="Arial" w:hAnsi="Arial" w:cs="Arial"/>
          <w:sz w:val="24"/>
        </w:rPr>
        <w:t xml:space="preserve"> or disorder is statistically associated with a factor of interest, smoking for example. Such studies produce the most relevant type of scientific knowledge regarding health risks of electromagnetic energy because their conclusions apply directly to human beings. </w:t>
      </w:r>
      <w:proofErr w:type="gramStart"/>
      <w:r>
        <w:rPr>
          <w:rFonts w:ascii="Arial" w:eastAsia="Arial" w:hAnsi="Arial" w:cs="Arial"/>
          <w:sz w:val="24"/>
        </w:rPr>
        <w:t>Nevertheless</w:t>
      </w:r>
      <w:proofErr w:type="gramEnd"/>
      <w:r>
        <w:rPr>
          <w:rFonts w:ascii="Arial" w:eastAsia="Arial" w:hAnsi="Arial" w:cs="Arial"/>
          <w:sz w:val="24"/>
        </w:rPr>
        <w:t xml:space="preserve"> their probative value is far more limited compared with experimental studies. This limitation arises directly from the logical structure of epidemiological studies.</w:t>
      </w:r>
    </w:p>
    <w:p w:rsidR="00F82BC9" w:rsidRDefault="005A110C">
      <w:pPr>
        <w:tabs>
          <w:tab w:val="center" w:pos="1795"/>
        </w:tabs>
        <w:spacing w:after="258"/>
        <w:ind w:left="-15"/>
      </w:pPr>
      <w:r>
        <w:rPr>
          <w:rFonts w:ascii="Arial" w:eastAsia="Arial" w:hAnsi="Arial" w:cs="Arial"/>
          <w:sz w:val="24"/>
        </w:rPr>
        <w:t>Q.</w:t>
      </w:r>
      <w:r>
        <w:rPr>
          <w:rFonts w:ascii="Arial" w:eastAsia="Arial" w:hAnsi="Arial" w:cs="Arial"/>
          <w:sz w:val="24"/>
        </w:rPr>
        <w:tab/>
        <w:t>What do you mean?</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Epidemiological studies are inherently incapable of evidencing a cause/effect relationship. The strongest kind of a conceptual link epidemiological studies can yield is that of an </w:t>
      </w:r>
      <w:r>
        <w:rPr>
          <w:rFonts w:ascii="Arial" w:eastAsia="Arial" w:hAnsi="Arial" w:cs="Arial"/>
          <w:i/>
          <w:sz w:val="24"/>
        </w:rPr>
        <w:t>association</w:t>
      </w:r>
      <w:r>
        <w:rPr>
          <w:rFonts w:ascii="Arial" w:eastAsia="Arial" w:hAnsi="Arial" w:cs="Arial"/>
          <w:sz w:val="24"/>
        </w:rPr>
        <w:t>. Associations sometimes foreshadow causal connections, sometimes not, and the investigator never knows which conclusion is correct</w:t>
      </w:r>
    </w:p>
    <w:p w:rsidR="00F82BC9" w:rsidRDefault="005A110C">
      <w:pPr>
        <w:tabs>
          <w:tab w:val="center" w:pos="4456"/>
        </w:tabs>
        <w:spacing w:after="258"/>
        <w:ind w:left="-15"/>
      </w:pPr>
      <w:r>
        <w:rPr>
          <w:rFonts w:ascii="Arial" w:eastAsia="Arial" w:hAnsi="Arial" w:cs="Arial"/>
          <w:sz w:val="24"/>
        </w:rPr>
        <w:t>Q.</w:t>
      </w:r>
      <w:r>
        <w:rPr>
          <w:rFonts w:ascii="Arial" w:eastAsia="Arial" w:hAnsi="Arial" w:cs="Arial"/>
          <w:sz w:val="24"/>
        </w:rPr>
        <w:tab/>
        <w:t>What do you mean by “heath risk” and how is its existence determined</w:t>
      </w:r>
    </w:p>
    <w:p w:rsidR="00F82BC9" w:rsidRDefault="005A110C">
      <w:pPr>
        <w:spacing w:after="258"/>
        <w:ind w:left="-5" w:right="16" w:hanging="10"/>
      </w:pPr>
      <w:r>
        <w:rPr>
          <w:rFonts w:ascii="Arial" w:eastAsia="Arial" w:hAnsi="Arial" w:cs="Arial"/>
          <w:sz w:val="24"/>
        </w:rPr>
        <w:t>scientifically?</w:t>
      </w:r>
    </w:p>
    <w:p w:rsidR="00F82BC9" w:rsidRDefault="005A110C">
      <w:pPr>
        <w:spacing w:after="4" w:line="483" w:lineRule="auto"/>
        <w:ind w:left="-5" w:right="16" w:hanging="10"/>
      </w:pPr>
      <w:r>
        <w:rPr>
          <w:rFonts w:ascii="Arial" w:eastAsia="Arial" w:hAnsi="Arial" w:cs="Arial"/>
          <w:sz w:val="24"/>
        </w:rPr>
        <w:lastRenderedPageBreak/>
        <w:t>A.</w:t>
      </w:r>
      <w:r>
        <w:rPr>
          <w:rFonts w:ascii="Arial" w:eastAsia="Arial" w:hAnsi="Arial" w:cs="Arial"/>
          <w:sz w:val="24"/>
        </w:rPr>
        <w:tab/>
        <w:t>By that term I mean a factor or condition that is reasonably suspected of contributing to the development of human disease or disorder.</w:t>
      </w:r>
    </w:p>
    <w:p w:rsidR="00F82BC9" w:rsidRDefault="005A110C">
      <w:pPr>
        <w:spacing w:after="0" w:line="483" w:lineRule="auto"/>
        <w:ind w:left="-15" w:right="16" w:firstLine="720"/>
      </w:pPr>
      <w:r>
        <w:rPr>
          <w:rFonts w:ascii="Arial" w:eastAsia="Arial" w:hAnsi="Arial" w:cs="Arial"/>
          <w:sz w:val="24"/>
        </w:rPr>
        <w:t>There are two scientific methods for producing evidence that a specific factor or condition is a health risk. The traditional method for evaluating novel factors or conditions is to expose animals to the factor or condition and observe what happens. This method is commonly used to evaluate the safety of herbicides, pesticides, and cosmetics, food additives, and the safety of drugs.</w:t>
      </w:r>
    </w:p>
    <w:p w:rsidR="00F82BC9" w:rsidRDefault="005A110C">
      <w:pPr>
        <w:spacing w:after="0" w:line="483" w:lineRule="auto"/>
        <w:ind w:left="-15" w:right="16" w:firstLine="720"/>
      </w:pPr>
      <w:r>
        <w:rPr>
          <w:rFonts w:ascii="Arial" w:eastAsia="Arial" w:hAnsi="Arial" w:cs="Arial"/>
          <w:sz w:val="24"/>
        </w:rPr>
        <w:t xml:space="preserve">Epidemiological studies constitute the second scientific method. They come into play when the factor or condition is not novel, but rather is generally present in the human environment. If the factor or condition is a risk factor, then a natural experiment will have </w:t>
      </w:r>
      <w:proofErr w:type="gramStart"/>
      <w:r>
        <w:rPr>
          <w:rFonts w:ascii="Arial" w:eastAsia="Arial" w:hAnsi="Arial" w:cs="Arial"/>
          <w:sz w:val="24"/>
        </w:rPr>
        <w:t>actually been</w:t>
      </w:r>
      <w:proofErr w:type="gramEnd"/>
      <w:r>
        <w:rPr>
          <w:rFonts w:ascii="Arial" w:eastAsia="Arial" w:hAnsi="Arial" w:cs="Arial"/>
          <w:sz w:val="24"/>
        </w:rPr>
        <w:t xml:space="preserve"> performed, and evidence of possible adverse associations should be discoverable by studying sick people and assessing whether they had more of the factor or condition than did people who didn’t get sick.</w:t>
      </w:r>
    </w:p>
    <w:p w:rsidR="00F82BC9" w:rsidRDefault="005A110C">
      <w:pPr>
        <w:spacing w:after="549" w:line="483" w:lineRule="auto"/>
        <w:ind w:left="-15" w:right="16" w:firstLine="720"/>
      </w:pPr>
      <w:r>
        <w:rPr>
          <w:rFonts w:ascii="Arial" w:eastAsia="Arial" w:hAnsi="Arial" w:cs="Arial"/>
          <w:sz w:val="24"/>
        </w:rPr>
        <w:t xml:space="preserve">Public concern about a factor or condition is sometimes triggered by an epidemiological study that seems to suggest that the factor or condition is associated with the occurrence of a human disease or disorder. </w:t>
      </w:r>
      <w:proofErr w:type="gramStart"/>
      <w:r>
        <w:rPr>
          <w:rFonts w:ascii="Arial" w:eastAsia="Arial" w:hAnsi="Arial" w:cs="Arial"/>
          <w:sz w:val="24"/>
        </w:rPr>
        <w:t>Typically</w:t>
      </w:r>
      <w:proofErr w:type="gramEnd"/>
      <w:r>
        <w:rPr>
          <w:rFonts w:ascii="Arial" w:eastAsia="Arial" w:hAnsi="Arial" w:cs="Arial"/>
          <w:sz w:val="24"/>
        </w:rPr>
        <w:t xml:space="preserve"> the concern is amplified because there is no experimental evidence from animal studies showing safety.</w:t>
      </w:r>
    </w:p>
    <w:p w:rsidR="00F82BC9" w:rsidRDefault="005A110C">
      <w:pPr>
        <w:tabs>
          <w:tab w:val="center" w:pos="3957"/>
        </w:tabs>
        <w:spacing w:after="258"/>
        <w:ind w:left="-15"/>
      </w:pPr>
      <w:r>
        <w:rPr>
          <w:rFonts w:ascii="Arial" w:eastAsia="Arial" w:hAnsi="Arial" w:cs="Arial"/>
          <w:sz w:val="24"/>
        </w:rPr>
        <w:t>Q.</w:t>
      </w:r>
      <w:r>
        <w:rPr>
          <w:rFonts w:ascii="Arial" w:eastAsia="Arial" w:hAnsi="Arial" w:cs="Arial"/>
          <w:sz w:val="24"/>
        </w:rPr>
        <w:tab/>
        <w:t>Is this what happened to the manufacturers of smart meters?</w:t>
      </w:r>
    </w:p>
    <w:p w:rsidR="00F82BC9" w:rsidRDefault="005A110C">
      <w:pPr>
        <w:spacing w:after="0" w:line="483" w:lineRule="auto"/>
        <w:ind w:left="-5" w:right="16" w:hanging="10"/>
      </w:pPr>
      <w:r>
        <w:rPr>
          <w:rFonts w:ascii="Arial" w:eastAsia="Arial" w:hAnsi="Arial" w:cs="Arial"/>
          <w:sz w:val="24"/>
        </w:rPr>
        <w:lastRenderedPageBreak/>
        <w:t>A.</w:t>
      </w:r>
      <w:r>
        <w:rPr>
          <w:rFonts w:ascii="Arial" w:eastAsia="Arial" w:hAnsi="Arial" w:cs="Arial"/>
          <w:sz w:val="24"/>
        </w:rPr>
        <w:tab/>
        <w:t>Yes. Many independent investigators throughout the world did epidemiological studies of the possible health risks of man-made electromagnetic energy from various sources, and these investigators reported that the energy was associated with a wide range of human diseases and disorders. See Exhibit</w:t>
      </w:r>
    </w:p>
    <w:p w:rsidR="00F82BC9" w:rsidRDefault="005A110C">
      <w:pPr>
        <w:spacing w:after="555" w:line="483" w:lineRule="auto"/>
        <w:ind w:left="-5" w:right="16" w:hanging="10"/>
      </w:pPr>
      <w:r>
        <w:rPr>
          <w:rFonts w:ascii="Arial" w:eastAsia="Arial" w:hAnsi="Arial" w:cs="Arial"/>
          <w:sz w:val="24"/>
        </w:rPr>
        <w:t>2 at No. 2, 15, 20, 21, 22, 25, 31, 32, 33, 38, 40, 41, 42, 44, 46, 47, 49, 62, 63, 71, 73, 79, 81. 82, 87, 95, 113, 121, 129, 130, and 133.</w:t>
      </w:r>
    </w:p>
    <w:p w:rsidR="00F82BC9" w:rsidRDefault="005A110C">
      <w:pPr>
        <w:tabs>
          <w:tab w:val="center" w:pos="1868"/>
        </w:tabs>
        <w:spacing w:after="258"/>
        <w:ind w:left="-15"/>
      </w:pPr>
      <w:r>
        <w:rPr>
          <w:rFonts w:ascii="Arial" w:eastAsia="Arial" w:hAnsi="Arial" w:cs="Arial"/>
          <w:sz w:val="24"/>
        </w:rPr>
        <w:t>Q.</w:t>
      </w:r>
      <w:r>
        <w:rPr>
          <w:rFonts w:ascii="Arial" w:eastAsia="Arial" w:hAnsi="Arial" w:cs="Arial"/>
          <w:sz w:val="24"/>
        </w:rPr>
        <w:tab/>
        <w:t>Is the list exhaustive?</w:t>
      </w:r>
    </w:p>
    <w:p w:rsidR="00F82BC9" w:rsidRDefault="005A110C">
      <w:pPr>
        <w:tabs>
          <w:tab w:val="center" w:pos="907"/>
        </w:tabs>
        <w:spacing w:after="589" w:line="483" w:lineRule="auto"/>
        <w:ind w:left="-15"/>
      </w:pPr>
      <w:r>
        <w:rPr>
          <w:rFonts w:ascii="Arial" w:eastAsia="Arial" w:hAnsi="Arial" w:cs="Arial"/>
          <w:sz w:val="24"/>
        </w:rPr>
        <w:t>A.</w:t>
      </w:r>
      <w:r>
        <w:rPr>
          <w:rFonts w:ascii="Arial" w:eastAsia="Arial" w:hAnsi="Arial" w:cs="Arial"/>
          <w:sz w:val="24"/>
        </w:rPr>
        <w:tab/>
        <w:t>No.</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Why do you conclude that there is a basis in established science for serious concern regarding risks to human health caused by man-made electromagnetic energy in the environment, including the type of electromagnetic energy emitted by smart meters?</w:t>
      </w:r>
    </w:p>
    <w:p w:rsidR="00F82BC9" w:rsidRDefault="005A110C">
      <w:pPr>
        <w:spacing w:after="0" w:line="483" w:lineRule="auto"/>
        <w:ind w:left="-5" w:right="16" w:hanging="10"/>
      </w:pPr>
      <w:r>
        <w:rPr>
          <w:rFonts w:ascii="Arial" w:eastAsia="Arial" w:hAnsi="Arial" w:cs="Arial"/>
          <w:sz w:val="24"/>
        </w:rPr>
        <w:t>A.</w:t>
      </w:r>
      <w:r>
        <w:rPr>
          <w:rFonts w:ascii="Arial" w:eastAsia="Arial" w:hAnsi="Arial" w:cs="Arial"/>
          <w:sz w:val="24"/>
        </w:rPr>
        <w:tab/>
        <w:t xml:space="preserve">Because both methods in experimental biology for assessing whether a factor or condition is a possible health risk, namely experimental studies and epidemiological studies, individually and together, indicate that man-made environmental electromagnetic energy is a health risk. Numerous peer-reviewed scientific studies in experimental biology involving the effects of man-made electromagnetic energy, including the type produced by smart meters, have shown that such energy causes a wide range of biological effects on the endocrinological, immunological, cardiovascular, hematological and neural </w:t>
      </w:r>
      <w:r>
        <w:rPr>
          <w:rFonts w:ascii="Arial" w:eastAsia="Arial" w:hAnsi="Arial" w:cs="Arial"/>
          <w:sz w:val="24"/>
        </w:rPr>
        <w:lastRenderedPageBreak/>
        <w:t xml:space="preserve">systems of the body, and on growth and healing. The results of these studies are the best evidence obtainable by means of the scientific method regarding the possible existence of health risks to humans. </w:t>
      </w:r>
      <w:proofErr w:type="gramStart"/>
      <w:r>
        <w:rPr>
          <w:rFonts w:ascii="Arial" w:eastAsia="Arial" w:hAnsi="Arial" w:cs="Arial"/>
          <w:sz w:val="24"/>
        </w:rPr>
        <w:t>Consequently</w:t>
      </w:r>
      <w:proofErr w:type="gramEnd"/>
      <w:r>
        <w:rPr>
          <w:rFonts w:ascii="Arial" w:eastAsia="Arial" w:hAnsi="Arial" w:cs="Arial"/>
          <w:sz w:val="24"/>
        </w:rPr>
        <w:t xml:space="preserve"> these studies directly support the conclusion that exposure to man-made electromagnetic energy is a health risk to humans. In addition, many independent epidemiological studies indicate that man-made environmental electromagnetic energy is associated with a broad range of human diseases and disorders, especially cancer. It is difficult for me to imagine what further evidence would be needed to establish that there is a basis in established science for serious concern regarding risks to human health caused by man-made electromagnetic energy in the environment, including the type of electromagnetic energy emitted by smart meters.</w:t>
      </w:r>
    </w:p>
    <w:p w:rsidR="00F82BC9" w:rsidRDefault="005A110C">
      <w:pPr>
        <w:spacing w:after="4" w:line="483" w:lineRule="auto"/>
        <w:ind w:left="-15" w:right="2170" w:firstLine="2424"/>
      </w:pPr>
      <w:r>
        <w:rPr>
          <w:rFonts w:ascii="Arial" w:eastAsia="Arial" w:hAnsi="Arial" w:cs="Arial"/>
          <w:b/>
          <w:sz w:val="24"/>
        </w:rPr>
        <w:t xml:space="preserve">Electromagnetic Hypersensitivity </w:t>
      </w:r>
      <w:r>
        <w:rPr>
          <w:rFonts w:ascii="Arial" w:eastAsia="Arial" w:hAnsi="Arial" w:cs="Arial"/>
          <w:sz w:val="24"/>
        </w:rPr>
        <w:t>Q.</w:t>
      </w:r>
      <w:r>
        <w:rPr>
          <w:rFonts w:ascii="Arial" w:eastAsia="Arial" w:hAnsi="Arial" w:cs="Arial"/>
          <w:sz w:val="24"/>
        </w:rPr>
        <w:tab/>
        <w:t>What is electromagnetic hypersensitivity?</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It is a physiological condition in which the affected person experiences musculoskeletal, immunological, and/or neurological symptoms that flare or intensify upon exposure to man-made electromagnetic energy in the environment.</w:t>
      </w:r>
    </w:p>
    <w:p w:rsidR="00F82BC9" w:rsidRDefault="005A110C">
      <w:pPr>
        <w:tabs>
          <w:tab w:val="center" w:pos="3956"/>
        </w:tabs>
        <w:spacing w:after="258"/>
        <w:ind w:left="-15"/>
      </w:pPr>
      <w:r>
        <w:rPr>
          <w:rFonts w:ascii="Arial" w:eastAsia="Arial" w:hAnsi="Arial" w:cs="Arial"/>
          <w:sz w:val="24"/>
        </w:rPr>
        <w:t>Q.</w:t>
      </w:r>
      <w:r>
        <w:rPr>
          <w:rFonts w:ascii="Arial" w:eastAsia="Arial" w:hAnsi="Arial" w:cs="Arial"/>
          <w:sz w:val="24"/>
        </w:rPr>
        <w:tab/>
        <w:t>Can you be more specific regarding what the symptoms are?</w:t>
      </w:r>
    </w:p>
    <w:p w:rsidR="00F82BC9" w:rsidRDefault="005A110C">
      <w:pPr>
        <w:spacing w:after="4" w:line="483" w:lineRule="auto"/>
        <w:ind w:left="-5" w:right="16" w:hanging="10"/>
      </w:pPr>
      <w:r>
        <w:rPr>
          <w:rFonts w:ascii="Arial" w:eastAsia="Arial" w:hAnsi="Arial" w:cs="Arial"/>
          <w:sz w:val="24"/>
        </w:rPr>
        <w:t>A. There are many reports in the literature in which investigators have listed or classified the symptoms. See Exhibit 2 at No. 2, 4, 5, 6, 8, 9, 10, 11, 12, 13,</w:t>
      </w:r>
    </w:p>
    <w:p w:rsidR="00F82BC9" w:rsidRDefault="005A110C">
      <w:pPr>
        <w:spacing w:after="548" w:line="483" w:lineRule="auto"/>
        <w:ind w:left="-5" w:right="16" w:hanging="10"/>
      </w:pPr>
      <w:r>
        <w:rPr>
          <w:rFonts w:ascii="Arial" w:eastAsia="Arial" w:hAnsi="Arial" w:cs="Arial"/>
          <w:sz w:val="24"/>
        </w:rPr>
        <w:lastRenderedPageBreak/>
        <w:t xml:space="preserve">24, 26, 30, 31, 32, 33, 34, 36, 38, 39, 40, 41, 45, 52, 55, 57, 63, 65, 77, 123, 124, 125. 126, 127, 134, 135, 136, 137, 138, 139. Essentially, the list consists of all the undesirable somatic reactions that human beings can experience. The complaint that people who suffer from electromagnetic hypersensitivity have in common is that they feel discomforted and/or unwell. They exhibit a general syndrome of just being sick, as opposed to exhibiting symptoms that are pathognomonic for a </w:t>
      </w:r>
      <w:proofErr w:type="gramStart"/>
      <w:r>
        <w:rPr>
          <w:rFonts w:ascii="Arial" w:eastAsia="Arial" w:hAnsi="Arial" w:cs="Arial"/>
          <w:sz w:val="24"/>
        </w:rPr>
        <w:t>particular disease</w:t>
      </w:r>
      <w:proofErr w:type="gramEnd"/>
      <w:r>
        <w:rPr>
          <w:rFonts w:ascii="Arial" w:eastAsia="Arial" w:hAnsi="Arial" w:cs="Arial"/>
          <w:sz w:val="24"/>
        </w:rPr>
        <w:t>.</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Are you saying that man-made electromagnetic energy causes the symptoms?</w:t>
      </w:r>
    </w:p>
    <w:p w:rsidR="00F82BC9" w:rsidRDefault="005A110C">
      <w:pPr>
        <w:tabs>
          <w:tab w:val="center" w:pos="2687"/>
        </w:tabs>
        <w:spacing w:after="258"/>
        <w:ind w:left="-15"/>
      </w:pPr>
      <w:r>
        <w:rPr>
          <w:rFonts w:ascii="Arial" w:eastAsia="Arial" w:hAnsi="Arial" w:cs="Arial"/>
          <w:sz w:val="24"/>
        </w:rPr>
        <w:t>A.</w:t>
      </w:r>
      <w:r>
        <w:rPr>
          <w:rFonts w:ascii="Arial" w:eastAsia="Arial" w:hAnsi="Arial" w:cs="Arial"/>
          <w:sz w:val="24"/>
        </w:rPr>
        <w:tab/>
        <w:t>Yes, in the but-for sense of causality.</w:t>
      </w:r>
    </w:p>
    <w:p w:rsidR="00F82BC9" w:rsidRDefault="005A110C">
      <w:pPr>
        <w:tabs>
          <w:tab w:val="center" w:pos="2889"/>
        </w:tabs>
        <w:spacing w:after="258"/>
        <w:ind w:left="-15"/>
      </w:pPr>
      <w:r>
        <w:rPr>
          <w:rFonts w:ascii="Arial" w:eastAsia="Arial" w:hAnsi="Arial" w:cs="Arial"/>
          <w:sz w:val="24"/>
        </w:rPr>
        <w:t>Q.</w:t>
      </w:r>
      <w:r>
        <w:rPr>
          <w:rFonts w:ascii="Arial" w:eastAsia="Arial" w:hAnsi="Arial" w:cs="Arial"/>
          <w:sz w:val="24"/>
        </w:rPr>
        <w:tab/>
        <w:t>What do you mean by the but-for sense?</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This is an important point. The available scientific and clinical evidence shows that man-made electromagnetic energy can trigger a symptomatic response in some human beings. Most studies indicate 5-10% of the general population self-report as suffering from electromagnetic hypersensitivity. See Exhibit 2 at No. 141, 142, 143, and 144. The energy isn’t a complete causal explanation for the syndrome in the sense that gravity explains why objects fall. In a </w:t>
      </w:r>
      <w:proofErr w:type="gramStart"/>
      <w:r>
        <w:rPr>
          <w:rFonts w:ascii="Arial" w:eastAsia="Arial" w:hAnsi="Arial" w:cs="Arial"/>
          <w:sz w:val="24"/>
        </w:rPr>
        <w:t>particular sufferer</w:t>
      </w:r>
      <w:proofErr w:type="gramEnd"/>
      <w:r>
        <w:rPr>
          <w:rFonts w:ascii="Arial" w:eastAsia="Arial" w:hAnsi="Arial" w:cs="Arial"/>
          <w:sz w:val="24"/>
        </w:rPr>
        <w:t xml:space="preserve"> the energy causes the symptoms in the sense that the symptoms would not exist at that time but for the presence of the energy. Because human beings are all different, the precise level of the energy that can trigger a response, the precise set of symptoms, and their requisite level and </w:t>
      </w:r>
      <w:r>
        <w:rPr>
          <w:rFonts w:ascii="Arial" w:eastAsia="Arial" w:hAnsi="Arial" w:cs="Arial"/>
          <w:sz w:val="24"/>
        </w:rPr>
        <w:lastRenderedPageBreak/>
        <w:t>duration of exposure differ profoundly among suffers. Presently the precise reasons why some humans report symptoms from man-made electromagnetic energy and others do not, why the symptoms vary from person to person, and how the symptoms depend on the levels and duration of exposure are all unknown. But these unresolved issues do not undermine the scientific conclusion that man-made electromagnetic energy causes the reported symptoms in some human beings.</w:t>
      </w:r>
    </w:p>
    <w:p w:rsidR="00F82BC9" w:rsidRDefault="005A110C">
      <w:pPr>
        <w:tabs>
          <w:tab w:val="center" w:pos="2674"/>
        </w:tabs>
        <w:spacing w:after="258"/>
        <w:ind w:left="-15"/>
      </w:pPr>
      <w:r>
        <w:rPr>
          <w:rFonts w:ascii="Arial" w:eastAsia="Arial" w:hAnsi="Arial" w:cs="Arial"/>
          <w:sz w:val="24"/>
        </w:rPr>
        <w:t>Q.</w:t>
      </w:r>
      <w:r>
        <w:rPr>
          <w:rFonts w:ascii="Arial" w:eastAsia="Arial" w:hAnsi="Arial" w:cs="Arial"/>
          <w:sz w:val="24"/>
        </w:rPr>
        <w:tab/>
        <w:t>Including energy from smart meters?</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Yes. That’s the most reasonable inference I can make from the available evidence. There is no empirical evidence whatsoever to suggest that smart meters are somehow different from other sources of electromagnetic energy in some meaningful way that would eliminate concern about health risks or about</w:t>
      </w:r>
    </w:p>
    <w:p w:rsidR="00F82BC9" w:rsidRDefault="005A110C">
      <w:pPr>
        <w:spacing w:after="582" w:line="483" w:lineRule="auto"/>
        <w:ind w:left="-5" w:right="16" w:hanging="10"/>
      </w:pPr>
      <w:r>
        <w:rPr>
          <w:rFonts w:ascii="Arial" w:eastAsia="Arial" w:hAnsi="Arial" w:cs="Arial"/>
          <w:sz w:val="24"/>
        </w:rPr>
        <w:t>triggering hypersensitivity reactions.</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Have the possible health risks of smart meters with respect to hypersensitivity been studied in experiments?</w:t>
      </w:r>
    </w:p>
    <w:p w:rsidR="00F82BC9" w:rsidRDefault="005A110C">
      <w:pPr>
        <w:spacing w:after="547" w:line="483" w:lineRule="auto"/>
        <w:ind w:left="-5" w:right="16" w:hanging="10"/>
      </w:pPr>
      <w:r>
        <w:rPr>
          <w:rFonts w:ascii="Arial" w:eastAsia="Arial" w:hAnsi="Arial" w:cs="Arial"/>
          <w:sz w:val="24"/>
        </w:rPr>
        <w:t>A</w:t>
      </w:r>
      <w:r>
        <w:rPr>
          <w:rFonts w:ascii="Arial" w:eastAsia="Arial" w:hAnsi="Arial" w:cs="Arial"/>
          <w:sz w:val="24"/>
        </w:rPr>
        <w:tab/>
        <w:t xml:space="preserve">There are no published experimental studies, either by </w:t>
      </w:r>
      <w:proofErr w:type="spellStart"/>
      <w:r>
        <w:rPr>
          <w:rFonts w:ascii="Arial" w:eastAsia="Arial" w:hAnsi="Arial" w:cs="Arial"/>
          <w:sz w:val="24"/>
        </w:rPr>
        <w:t>independentlyfunded</w:t>
      </w:r>
      <w:proofErr w:type="spellEnd"/>
      <w:r>
        <w:rPr>
          <w:rFonts w:ascii="Arial" w:eastAsia="Arial" w:hAnsi="Arial" w:cs="Arial"/>
          <w:sz w:val="24"/>
        </w:rPr>
        <w:t xml:space="preserve"> investigators or by the industry.</w:t>
      </w:r>
    </w:p>
    <w:p w:rsidR="00F82BC9" w:rsidRDefault="005A110C">
      <w:pPr>
        <w:tabs>
          <w:tab w:val="center" w:pos="3869"/>
        </w:tabs>
        <w:spacing w:after="258"/>
        <w:ind w:left="-15"/>
      </w:pPr>
      <w:r>
        <w:rPr>
          <w:rFonts w:ascii="Arial" w:eastAsia="Arial" w:hAnsi="Arial" w:cs="Arial"/>
          <w:sz w:val="24"/>
        </w:rPr>
        <w:t>Q.</w:t>
      </w:r>
      <w:r>
        <w:rPr>
          <w:rFonts w:ascii="Arial" w:eastAsia="Arial" w:hAnsi="Arial" w:cs="Arial"/>
          <w:sz w:val="24"/>
        </w:rPr>
        <w:tab/>
        <w:t>Is electromagnetic hypersensitivity like an allergic reaction?</w:t>
      </w:r>
    </w:p>
    <w:p w:rsidR="00F82BC9" w:rsidRDefault="005A110C">
      <w:pPr>
        <w:spacing w:after="548" w:line="483" w:lineRule="auto"/>
        <w:ind w:left="-5" w:right="16" w:hanging="10"/>
      </w:pPr>
      <w:r>
        <w:rPr>
          <w:rFonts w:ascii="Arial" w:eastAsia="Arial" w:hAnsi="Arial" w:cs="Arial"/>
          <w:sz w:val="24"/>
        </w:rPr>
        <w:lastRenderedPageBreak/>
        <w:t>A.</w:t>
      </w:r>
      <w:r>
        <w:rPr>
          <w:rFonts w:ascii="Arial" w:eastAsia="Arial" w:hAnsi="Arial" w:cs="Arial"/>
          <w:sz w:val="24"/>
        </w:rPr>
        <w:tab/>
        <w:t>Yes, in the sense that symptoms can flare or intensify when the person suffering from the disorder is exposed to levels of electromagnetic energy that normally don’t trigger a symptomatic response in most people. But the condition is probably mediated by an aberration in the body’s overall electrical regulatory system, not by an aberration in the body’s biochemical-based regulatory systems, such as those that produce type-1 and type-4 allergic reactions.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Is electromagnetic hypersensitivity a new condition that has just begun to appear recently?</w:t>
      </w:r>
    </w:p>
    <w:p w:rsidR="00F82BC9" w:rsidRDefault="005A110C">
      <w:pPr>
        <w:spacing w:after="550" w:line="483" w:lineRule="auto"/>
        <w:ind w:left="-5" w:right="16" w:hanging="10"/>
      </w:pPr>
      <w:r>
        <w:rPr>
          <w:rFonts w:ascii="Arial" w:eastAsia="Arial" w:hAnsi="Arial" w:cs="Arial"/>
          <w:sz w:val="24"/>
        </w:rPr>
        <w:t>A.</w:t>
      </w:r>
      <w:r>
        <w:rPr>
          <w:rFonts w:ascii="Arial" w:eastAsia="Arial" w:hAnsi="Arial" w:cs="Arial"/>
          <w:sz w:val="24"/>
        </w:rPr>
        <w:tab/>
        <w:t>During the last 35 years I met many people with self-diagnosed electromagnetic hypersensitivity. Public concern about it increased greatly during that period, especially after the increase in man-made energy in the environment that occurred following development of cellphones and wireless networks. Electromagnetic hypersensitivity can now be recognized as a part of the larger problem regarding the public-health risks of man-made environmental electromagnetic energy.</w:t>
      </w:r>
    </w:p>
    <w:p w:rsidR="00F82BC9" w:rsidRDefault="005A110C">
      <w:pPr>
        <w:tabs>
          <w:tab w:val="center" w:pos="3015"/>
        </w:tabs>
        <w:spacing w:after="258"/>
        <w:ind w:left="-15"/>
      </w:pPr>
      <w:r>
        <w:rPr>
          <w:rFonts w:ascii="Arial" w:eastAsia="Arial" w:hAnsi="Arial" w:cs="Arial"/>
          <w:sz w:val="24"/>
        </w:rPr>
        <w:t>Q.</w:t>
      </w:r>
      <w:r>
        <w:rPr>
          <w:rFonts w:ascii="Arial" w:eastAsia="Arial" w:hAnsi="Arial" w:cs="Arial"/>
          <w:sz w:val="24"/>
        </w:rPr>
        <w:tab/>
        <w:t>In what way is it a part of a larger problem?</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Historically cancer was the focus of the risks due to electromagnetic energy, particularly cancer of the blood from low-frequency energy such as that from powerlines, and brain cancer from high frequency energy such as that from cellphones. Less attention was given to electromagnetic hypersensitivity. There </w:t>
      </w:r>
      <w:r>
        <w:rPr>
          <w:rFonts w:ascii="Arial" w:eastAsia="Arial" w:hAnsi="Arial" w:cs="Arial"/>
          <w:sz w:val="24"/>
        </w:rPr>
        <w:lastRenderedPageBreak/>
        <w:t xml:space="preserve">was common notion that the sufferer could fix the problem by simply avoiding exposure to the device that emitted the energy. We can now see that is not always easy to do, as this case shows. </w:t>
      </w:r>
      <w:proofErr w:type="gramStart"/>
      <w:r>
        <w:rPr>
          <w:rFonts w:ascii="Arial" w:eastAsia="Arial" w:hAnsi="Arial" w:cs="Arial"/>
          <w:sz w:val="24"/>
        </w:rPr>
        <w:t>Also</w:t>
      </w:r>
      <w:proofErr w:type="gramEnd"/>
      <w:r>
        <w:rPr>
          <w:rFonts w:ascii="Arial" w:eastAsia="Arial" w:hAnsi="Arial" w:cs="Arial"/>
          <w:sz w:val="24"/>
        </w:rPr>
        <w:t xml:space="preserve"> the rules for diagnosing electromagnetic hypersensitivity have not been finalized in the sense of specific guidelines for use by primary-care physicians.</w:t>
      </w:r>
    </w:p>
    <w:p w:rsidR="00F82BC9" w:rsidRDefault="005A110C">
      <w:pPr>
        <w:spacing w:after="1" w:line="483" w:lineRule="auto"/>
        <w:ind w:left="-5" w:right="16" w:hanging="10"/>
      </w:pPr>
      <w:r>
        <w:rPr>
          <w:rFonts w:ascii="Arial" w:eastAsia="Arial" w:hAnsi="Arial" w:cs="Arial"/>
          <w:sz w:val="24"/>
        </w:rPr>
        <w:t>Q.</w:t>
      </w:r>
      <w:r>
        <w:rPr>
          <w:rFonts w:ascii="Arial" w:eastAsia="Arial" w:hAnsi="Arial" w:cs="Arial"/>
          <w:sz w:val="24"/>
        </w:rPr>
        <w:tab/>
        <w:t>Have you conducted human studies on electromagnetic hypersensitivity? A.</w:t>
      </w:r>
      <w:r>
        <w:rPr>
          <w:rFonts w:ascii="Arial" w:eastAsia="Arial" w:hAnsi="Arial" w:cs="Arial"/>
          <w:sz w:val="24"/>
        </w:rPr>
        <w:tab/>
        <w:t>My colleagues and I conducted a controlled study in which we demonstrated to a statistical certainty that electromagnetic hypersensitivity was a real neurological syndrome, and the results were published See Exhibit 2 at No.</w:t>
      </w:r>
    </w:p>
    <w:p w:rsidR="00F82BC9" w:rsidRDefault="005A110C">
      <w:pPr>
        <w:spacing w:after="582" w:line="483" w:lineRule="auto"/>
        <w:ind w:left="-5" w:right="16" w:hanging="10"/>
      </w:pPr>
      <w:r>
        <w:rPr>
          <w:rFonts w:ascii="Arial" w:eastAsia="Arial" w:hAnsi="Arial" w:cs="Arial"/>
          <w:sz w:val="24"/>
        </w:rPr>
        <w:t>56.</w:t>
      </w:r>
    </w:p>
    <w:p w:rsidR="00F82BC9" w:rsidRDefault="005A110C">
      <w:pPr>
        <w:tabs>
          <w:tab w:val="center" w:pos="2714"/>
        </w:tabs>
        <w:spacing w:after="258"/>
        <w:ind w:left="-15"/>
      </w:pPr>
      <w:r>
        <w:rPr>
          <w:rFonts w:ascii="Arial" w:eastAsia="Arial" w:hAnsi="Arial" w:cs="Arial"/>
          <w:sz w:val="24"/>
        </w:rPr>
        <w:t>Q.</w:t>
      </w:r>
      <w:r>
        <w:rPr>
          <w:rFonts w:ascii="Arial" w:eastAsia="Arial" w:hAnsi="Arial" w:cs="Arial"/>
          <w:sz w:val="24"/>
        </w:rPr>
        <w:tab/>
        <w:t>Would you briefly describe the study?</w:t>
      </w:r>
    </w:p>
    <w:p w:rsidR="00F82BC9" w:rsidRDefault="005A110C">
      <w:pPr>
        <w:spacing w:after="3" w:line="483" w:lineRule="auto"/>
        <w:ind w:left="-5" w:right="16" w:hanging="10"/>
      </w:pPr>
      <w:r>
        <w:rPr>
          <w:rFonts w:ascii="Arial" w:eastAsia="Arial" w:hAnsi="Arial" w:cs="Arial"/>
          <w:sz w:val="24"/>
        </w:rPr>
        <w:t>A.</w:t>
      </w:r>
      <w:r>
        <w:rPr>
          <w:rFonts w:ascii="Arial" w:eastAsia="Arial" w:hAnsi="Arial" w:cs="Arial"/>
          <w:sz w:val="24"/>
        </w:rPr>
        <w:tab/>
        <w:t>The subject was a young female physician with multiple neurologic and somatic symptoms including headaches, hearing and visual disturbances, subjective sleep disturbances and non-restorative sleep, and musculoskeletal complaints, all of which she reported could be precipitated by exposure to environmental electromagnetic energy and abated by moving away from the energy source. Among the triggering devices she identified were cell phones, computers, powerlines, and various common electrical devices.</w:t>
      </w:r>
    </w:p>
    <w:p w:rsidR="00F82BC9" w:rsidRDefault="005A110C">
      <w:pPr>
        <w:spacing w:after="0" w:line="483" w:lineRule="auto"/>
        <w:ind w:left="-15" w:right="16" w:firstLine="787"/>
      </w:pPr>
      <w:r>
        <w:rPr>
          <w:rFonts w:ascii="Arial" w:eastAsia="Arial" w:hAnsi="Arial" w:cs="Arial"/>
          <w:sz w:val="24"/>
        </w:rPr>
        <w:t xml:space="preserve">During extensive pre-study interviews she credibly explained the reasons for her belief that energy from common environmental sources could provoke </w:t>
      </w:r>
      <w:r>
        <w:rPr>
          <w:rFonts w:ascii="Arial" w:eastAsia="Arial" w:hAnsi="Arial" w:cs="Arial"/>
          <w:sz w:val="24"/>
        </w:rPr>
        <w:lastRenderedPageBreak/>
        <w:t>symptoms. Her ability to do so was an important consideration in our decision to commit resources to the study, because, in my experience, those who suffer from electromagnetic hypersensitivity are usually not suitable volunteers for a scientific study of the syndrome</w:t>
      </w:r>
    </w:p>
    <w:p w:rsidR="00F82BC9" w:rsidRDefault="005A110C">
      <w:pPr>
        <w:spacing w:after="0" w:line="483" w:lineRule="auto"/>
        <w:ind w:left="-15" w:right="16" w:firstLine="720"/>
      </w:pPr>
      <w:r>
        <w:rPr>
          <w:rFonts w:ascii="Arial" w:eastAsia="Arial" w:hAnsi="Arial" w:cs="Arial"/>
          <w:sz w:val="24"/>
        </w:rPr>
        <w:t>After she agreed to medical tests that were appropriate for evaluating her medical condition, she underwent a physical exam, a comprehensive neurologic exam, a clinical electroencephalogram, non-contrast magnetic resonance imaging of the brain, an overnight sleep study with video and expanded EEG montage, a standard laboratory evaluation of serum electrolytes and blood chemistry, liver function tests, and serum fasting cortisol determination. In the judgments of her attending physicians, none of her signs and symptoms supported a diagnosis in terms of any generally recognized specific medical disorder.</w:t>
      </w:r>
    </w:p>
    <w:p w:rsidR="00F82BC9" w:rsidRDefault="005A110C">
      <w:pPr>
        <w:spacing w:after="549" w:line="483" w:lineRule="auto"/>
        <w:ind w:left="-15" w:right="16" w:firstLine="720"/>
      </w:pPr>
      <w:r>
        <w:rPr>
          <w:rFonts w:ascii="Arial" w:eastAsia="Arial" w:hAnsi="Arial" w:cs="Arial"/>
          <w:sz w:val="24"/>
        </w:rPr>
        <w:t>When my colleagues and I exposed her to electromagnetic energy in a scientific study under properly controlled conditions, she developed temporal pain, headache, muscle twitching, and skipped heartbeats. All these symptoms occurred within 100 seconds after initiation of exposure to the energy. The causal link between the electromagnetic energy and the symptoms was proved to greater than a 95% certainty.</w:t>
      </w:r>
    </w:p>
    <w:p w:rsidR="00F82BC9" w:rsidRDefault="005A110C">
      <w:pPr>
        <w:spacing w:after="3" w:line="483" w:lineRule="auto"/>
        <w:ind w:left="-5" w:right="16" w:hanging="10"/>
      </w:pPr>
      <w:r>
        <w:rPr>
          <w:rFonts w:ascii="Arial" w:eastAsia="Arial" w:hAnsi="Arial" w:cs="Arial"/>
          <w:sz w:val="24"/>
        </w:rPr>
        <w:t xml:space="preserve">Q. How was it possible to be so certain that the subject </w:t>
      </w:r>
      <w:proofErr w:type="gramStart"/>
      <w:r>
        <w:rPr>
          <w:rFonts w:ascii="Arial" w:eastAsia="Arial" w:hAnsi="Arial" w:cs="Arial"/>
          <w:sz w:val="24"/>
        </w:rPr>
        <w:t>actually suffered</w:t>
      </w:r>
      <w:proofErr w:type="gramEnd"/>
      <w:r>
        <w:rPr>
          <w:rFonts w:ascii="Arial" w:eastAsia="Arial" w:hAnsi="Arial" w:cs="Arial"/>
          <w:sz w:val="24"/>
        </w:rPr>
        <w:t xml:space="preserve"> from electromagnetic hypersensitivity?</w:t>
      </w:r>
    </w:p>
    <w:p w:rsidR="00F82BC9" w:rsidRDefault="005A110C">
      <w:pPr>
        <w:spacing w:after="548" w:line="483" w:lineRule="auto"/>
        <w:ind w:left="-5" w:right="16" w:hanging="10"/>
      </w:pPr>
      <w:r>
        <w:rPr>
          <w:rFonts w:ascii="Arial" w:eastAsia="Arial" w:hAnsi="Arial" w:cs="Arial"/>
          <w:sz w:val="24"/>
        </w:rPr>
        <w:lastRenderedPageBreak/>
        <w:t>A.</w:t>
      </w:r>
      <w:r>
        <w:rPr>
          <w:rFonts w:ascii="Arial" w:eastAsia="Arial" w:hAnsi="Arial" w:cs="Arial"/>
          <w:sz w:val="24"/>
        </w:rPr>
        <w:tab/>
        <w:t>Because the determination was not a subjective clinical diagnosis but rather was based on the use of an objective scientific method, with appropriate use of statistical analysis.</w:t>
      </w:r>
    </w:p>
    <w:p w:rsidR="00F82BC9" w:rsidRDefault="005A110C">
      <w:pPr>
        <w:spacing w:after="548" w:line="483" w:lineRule="auto"/>
        <w:ind w:left="-5" w:right="16" w:hanging="10"/>
      </w:pPr>
      <w:r>
        <w:rPr>
          <w:rFonts w:ascii="Arial" w:eastAsia="Arial" w:hAnsi="Arial" w:cs="Arial"/>
          <w:sz w:val="24"/>
        </w:rPr>
        <w:t>Q.</w:t>
      </w:r>
      <w:r>
        <w:rPr>
          <w:rFonts w:ascii="Arial" w:eastAsia="Arial" w:hAnsi="Arial" w:cs="Arial"/>
          <w:sz w:val="24"/>
        </w:rPr>
        <w:tab/>
        <w:t>Would you describe how you were able to make that determination? A.</w:t>
      </w:r>
      <w:r>
        <w:rPr>
          <w:rFonts w:ascii="Arial" w:eastAsia="Arial" w:hAnsi="Arial" w:cs="Arial"/>
          <w:sz w:val="24"/>
        </w:rPr>
        <w:tab/>
        <w:t xml:space="preserve">The subject sat in chair in a dark quiet room. The source of the electromagnetic energy was near her head, but she never knew </w:t>
      </w:r>
      <w:proofErr w:type="gramStart"/>
      <w:r>
        <w:rPr>
          <w:rFonts w:ascii="Arial" w:eastAsia="Arial" w:hAnsi="Arial" w:cs="Arial"/>
          <w:sz w:val="24"/>
        </w:rPr>
        <w:t>whether or not</w:t>
      </w:r>
      <w:proofErr w:type="gramEnd"/>
      <w:r>
        <w:rPr>
          <w:rFonts w:ascii="Arial" w:eastAsia="Arial" w:hAnsi="Arial" w:cs="Arial"/>
          <w:sz w:val="24"/>
        </w:rPr>
        <w:t xml:space="preserve"> the source was emitting energy at any particular time. </w:t>
      </w:r>
      <w:proofErr w:type="gramStart"/>
      <w:r>
        <w:rPr>
          <w:rFonts w:ascii="Arial" w:eastAsia="Arial" w:hAnsi="Arial" w:cs="Arial"/>
          <w:sz w:val="24"/>
        </w:rPr>
        <w:t>A large number of</w:t>
      </w:r>
      <w:proofErr w:type="gramEnd"/>
      <w:r>
        <w:rPr>
          <w:rFonts w:ascii="Arial" w:eastAsia="Arial" w:hAnsi="Arial" w:cs="Arial"/>
          <w:sz w:val="24"/>
        </w:rPr>
        <w:t xml:space="preserve"> separate trials were conducted to assess whether she exhibited </w:t>
      </w:r>
      <w:r>
        <w:rPr>
          <w:rFonts w:ascii="Arial" w:eastAsia="Arial" w:hAnsi="Arial" w:cs="Arial"/>
          <w:sz w:val="24"/>
          <w:u w:val="single" w:color="000000"/>
        </w:rPr>
        <w:t xml:space="preserve">any </w:t>
      </w:r>
      <w:r>
        <w:rPr>
          <w:rFonts w:ascii="Arial" w:eastAsia="Arial" w:hAnsi="Arial" w:cs="Arial"/>
          <w:sz w:val="24"/>
        </w:rPr>
        <w:t>symptomatic response to the energy.</w:t>
      </w:r>
    </w:p>
    <w:p w:rsidR="00F82BC9" w:rsidRDefault="005A110C">
      <w:pPr>
        <w:tabs>
          <w:tab w:val="center" w:pos="2282"/>
        </w:tabs>
        <w:spacing w:after="258"/>
        <w:ind w:left="-15"/>
      </w:pPr>
      <w:r>
        <w:rPr>
          <w:rFonts w:ascii="Arial" w:eastAsia="Arial" w:hAnsi="Arial" w:cs="Arial"/>
          <w:sz w:val="24"/>
        </w:rPr>
        <w:t>Q.</w:t>
      </w:r>
      <w:r>
        <w:rPr>
          <w:rFonts w:ascii="Arial" w:eastAsia="Arial" w:hAnsi="Arial" w:cs="Arial"/>
          <w:sz w:val="24"/>
        </w:rPr>
        <w:tab/>
        <w:t>What do you mean by a trial?</w:t>
      </w:r>
    </w:p>
    <w:p w:rsidR="00F82BC9" w:rsidRDefault="005A110C">
      <w:pPr>
        <w:spacing w:after="546" w:line="483" w:lineRule="auto"/>
        <w:ind w:left="-5" w:right="16" w:hanging="10"/>
      </w:pPr>
      <w:r>
        <w:rPr>
          <w:rFonts w:ascii="Arial" w:eastAsia="Arial" w:hAnsi="Arial" w:cs="Arial"/>
          <w:sz w:val="24"/>
        </w:rPr>
        <w:t>A.</w:t>
      </w:r>
      <w:r>
        <w:rPr>
          <w:rFonts w:ascii="Arial" w:eastAsia="Arial" w:hAnsi="Arial" w:cs="Arial"/>
          <w:sz w:val="24"/>
        </w:rPr>
        <w:tab/>
        <w:t xml:space="preserve">A trial consisted of a 100-second interval during which pulsed electromagnetic energy was or was not applied; the actual condition was chosen by the experimenter but was not known by the subject. When the interval began she had no symptoms. After it ended I interviewed her and asked whether she experienced any symptoms. If yes, I asked her to describe the symptoms, and to characterize them as </w:t>
      </w:r>
      <w:r>
        <w:rPr>
          <w:rFonts w:ascii="Arial" w:eastAsia="Arial" w:hAnsi="Arial" w:cs="Arial"/>
          <w:i/>
          <w:sz w:val="24"/>
        </w:rPr>
        <w:t xml:space="preserve">mild </w:t>
      </w:r>
      <w:r>
        <w:rPr>
          <w:rFonts w:ascii="Arial" w:eastAsia="Arial" w:hAnsi="Arial" w:cs="Arial"/>
          <w:sz w:val="24"/>
        </w:rPr>
        <w:t xml:space="preserve">or </w:t>
      </w:r>
      <w:r>
        <w:rPr>
          <w:rFonts w:ascii="Arial" w:eastAsia="Arial" w:hAnsi="Arial" w:cs="Arial"/>
          <w:i/>
          <w:sz w:val="24"/>
        </w:rPr>
        <w:t xml:space="preserve">moderate. </w:t>
      </w:r>
      <w:r>
        <w:rPr>
          <w:rFonts w:ascii="Arial" w:eastAsia="Arial" w:hAnsi="Arial" w:cs="Arial"/>
          <w:sz w:val="24"/>
        </w:rPr>
        <w:t xml:space="preserve">Then I waited until she told me that the symptoms had abated. When they did we began a new trial. If no symptoms were </w:t>
      </w:r>
      <w:proofErr w:type="gramStart"/>
      <w:r>
        <w:rPr>
          <w:rFonts w:ascii="Arial" w:eastAsia="Arial" w:hAnsi="Arial" w:cs="Arial"/>
          <w:sz w:val="24"/>
        </w:rPr>
        <w:t>reported</w:t>
      </w:r>
      <w:proofErr w:type="gramEnd"/>
      <w:r>
        <w:rPr>
          <w:rFonts w:ascii="Arial" w:eastAsia="Arial" w:hAnsi="Arial" w:cs="Arial"/>
          <w:sz w:val="24"/>
        </w:rPr>
        <w:t xml:space="preserve"> we began the next trial immediately.</w:t>
      </w:r>
    </w:p>
    <w:p w:rsidR="00F82BC9" w:rsidRDefault="005A110C">
      <w:pPr>
        <w:tabs>
          <w:tab w:val="center" w:pos="3069"/>
        </w:tabs>
        <w:spacing w:after="258"/>
        <w:ind w:left="-15"/>
      </w:pPr>
      <w:r>
        <w:rPr>
          <w:rFonts w:ascii="Arial" w:eastAsia="Arial" w:hAnsi="Arial" w:cs="Arial"/>
          <w:sz w:val="24"/>
        </w:rPr>
        <w:t>Q.</w:t>
      </w:r>
      <w:r>
        <w:rPr>
          <w:rFonts w:ascii="Arial" w:eastAsia="Arial" w:hAnsi="Arial" w:cs="Arial"/>
          <w:sz w:val="24"/>
        </w:rPr>
        <w:tab/>
        <w:t>What was the reason for doing many trials?”</w:t>
      </w:r>
    </w:p>
    <w:p w:rsidR="00F82BC9" w:rsidRDefault="005A110C">
      <w:pPr>
        <w:spacing w:after="4" w:line="483" w:lineRule="auto"/>
        <w:ind w:left="-5" w:right="16" w:hanging="10"/>
      </w:pPr>
      <w:r>
        <w:rPr>
          <w:rFonts w:ascii="Arial" w:eastAsia="Arial" w:hAnsi="Arial" w:cs="Arial"/>
          <w:sz w:val="24"/>
        </w:rPr>
        <w:lastRenderedPageBreak/>
        <w:t>A.</w:t>
      </w:r>
      <w:r>
        <w:rPr>
          <w:rFonts w:ascii="Arial" w:eastAsia="Arial" w:hAnsi="Arial" w:cs="Arial"/>
          <w:sz w:val="24"/>
        </w:rPr>
        <w:tab/>
        <w:t>From a scientific perspective it was necessary to compare the subjects self-reported symptoms between times when the energy was present or absent.</w:t>
      </w:r>
    </w:p>
    <w:p w:rsidR="00F82BC9" w:rsidRDefault="005A110C">
      <w:pPr>
        <w:spacing w:after="582" w:line="483" w:lineRule="auto"/>
        <w:ind w:left="-5" w:right="16" w:hanging="10"/>
      </w:pPr>
      <w:r>
        <w:rPr>
          <w:rFonts w:ascii="Arial" w:eastAsia="Arial" w:hAnsi="Arial" w:cs="Arial"/>
          <w:sz w:val="24"/>
        </w:rPr>
        <w:t>That is the only possible way to show a causal link.</w:t>
      </w:r>
    </w:p>
    <w:p w:rsidR="00F82BC9" w:rsidRDefault="005A110C">
      <w:pPr>
        <w:tabs>
          <w:tab w:val="center" w:pos="3537"/>
        </w:tabs>
        <w:spacing w:after="258"/>
        <w:ind w:left="-15"/>
      </w:pPr>
      <w:r>
        <w:rPr>
          <w:rFonts w:ascii="Arial" w:eastAsia="Arial" w:hAnsi="Arial" w:cs="Arial"/>
          <w:sz w:val="24"/>
        </w:rPr>
        <w:t>Q.</w:t>
      </w:r>
      <w:r>
        <w:rPr>
          <w:rFonts w:ascii="Arial" w:eastAsia="Arial" w:hAnsi="Arial" w:cs="Arial"/>
          <w:sz w:val="24"/>
        </w:rPr>
        <w:tab/>
        <w:t>Did the subject know when the energy was present?”</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No. She wasn’t told, she couldn’t perceive it like a sound or a touch, and the experimental equipment was hidden from her view so that she had no cue when the energy was present.</w:t>
      </w:r>
    </w:p>
    <w:p w:rsidR="00F82BC9" w:rsidRDefault="005A110C">
      <w:pPr>
        <w:tabs>
          <w:tab w:val="center" w:pos="2807"/>
        </w:tabs>
        <w:spacing w:after="258"/>
        <w:ind w:left="-15"/>
      </w:pPr>
      <w:r>
        <w:rPr>
          <w:rFonts w:ascii="Arial" w:eastAsia="Arial" w:hAnsi="Arial" w:cs="Arial"/>
          <w:sz w:val="24"/>
        </w:rPr>
        <w:t>Q.</w:t>
      </w:r>
      <w:r>
        <w:rPr>
          <w:rFonts w:ascii="Arial" w:eastAsia="Arial" w:hAnsi="Arial" w:cs="Arial"/>
          <w:sz w:val="24"/>
        </w:rPr>
        <w:tab/>
        <w:t>What was the basic result of the study?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Her symptoms sometimes began almost immediately after exposure to the energy began, and sometimes after the energy had been present for a few seconds. She reported moderate symptoms in 100% of the trials where the energy was present. She never reported a false result, by which I mean a claim that she had moderate symptoms following an interval where I did not apply the energy, which is called a sham trial.</w:t>
      </w:r>
    </w:p>
    <w:p w:rsidR="00F82BC9" w:rsidRDefault="005A110C">
      <w:pPr>
        <w:tabs>
          <w:tab w:val="center" w:pos="3635"/>
        </w:tabs>
        <w:spacing w:after="258"/>
        <w:ind w:left="-15"/>
      </w:pPr>
      <w:r>
        <w:rPr>
          <w:rFonts w:ascii="Arial" w:eastAsia="Arial" w:hAnsi="Arial" w:cs="Arial"/>
          <w:sz w:val="24"/>
        </w:rPr>
        <w:t>Q.</w:t>
      </w:r>
      <w:r>
        <w:rPr>
          <w:rFonts w:ascii="Arial" w:eastAsia="Arial" w:hAnsi="Arial" w:cs="Arial"/>
          <w:sz w:val="24"/>
        </w:rPr>
        <w:tab/>
      </w:r>
      <w:proofErr w:type="gramStart"/>
      <w:r>
        <w:rPr>
          <w:rFonts w:ascii="Arial" w:eastAsia="Arial" w:hAnsi="Arial" w:cs="Arial"/>
          <w:sz w:val="24"/>
        </w:rPr>
        <w:t>So</w:t>
      </w:r>
      <w:proofErr w:type="gramEnd"/>
      <w:r>
        <w:rPr>
          <w:rFonts w:ascii="Arial" w:eastAsia="Arial" w:hAnsi="Arial" w:cs="Arial"/>
          <w:sz w:val="24"/>
        </w:rPr>
        <w:t xml:space="preserve"> the corresponding result for the sham trial was 0%?</w:t>
      </w:r>
    </w:p>
    <w:p w:rsidR="00F82BC9" w:rsidRDefault="005A110C">
      <w:pPr>
        <w:tabs>
          <w:tab w:val="center" w:pos="1147"/>
        </w:tabs>
        <w:spacing w:after="589" w:line="483" w:lineRule="auto"/>
        <w:ind w:left="-15"/>
      </w:pPr>
      <w:r>
        <w:rPr>
          <w:rFonts w:ascii="Arial" w:eastAsia="Arial" w:hAnsi="Arial" w:cs="Arial"/>
          <w:sz w:val="24"/>
        </w:rPr>
        <w:t>A.</w:t>
      </w:r>
      <w:r>
        <w:rPr>
          <w:rFonts w:ascii="Arial" w:eastAsia="Arial" w:hAnsi="Arial" w:cs="Arial"/>
          <w:sz w:val="24"/>
        </w:rPr>
        <w:tab/>
        <w:t>Correct.</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You said that you didn’t tell the subject when the electromagnetic energy was being applied. Is it nevertheless possible that she could have perceived it, like a light beam or a touch?</w:t>
      </w:r>
    </w:p>
    <w:p w:rsidR="00F82BC9" w:rsidRDefault="005A110C">
      <w:pPr>
        <w:spacing w:after="549" w:line="483" w:lineRule="auto"/>
        <w:ind w:left="-5" w:right="16" w:hanging="10"/>
      </w:pPr>
      <w:r>
        <w:rPr>
          <w:rFonts w:ascii="Arial" w:eastAsia="Arial" w:hAnsi="Arial" w:cs="Arial"/>
          <w:sz w:val="24"/>
        </w:rPr>
        <w:lastRenderedPageBreak/>
        <w:t>A.</w:t>
      </w:r>
      <w:r>
        <w:rPr>
          <w:rFonts w:ascii="Arial" w:eastAsia="Arial" w:hAnsi="Arial" w:cs="Arial"/>
          <w:sz w:val="24"/>
        </w:rPr>
        <w:tab/>
        <w:t>Based on our present knowledge, man-made environmental-strength electromagnetic energy is not consciously detected by human beings. We therefore expected that the subject would not be conscious of the presence of the electromagnetic energy that we applied. We conducted a separate study of that question and proved that she was not conscious of the presence of the energy, as expected. That was an important observation because, taken together with the observation showing 100% occurrence of moderate symptoms, the overall results provided our first insight into how the brain of persons suffering from electromagnetic hypersensitivity processes information.</w:t>
      </w:r>
    </w:p>
    <w:p w:rsidR="00F82BC9" w:rsidRDefault="005A110C">
      <w:pPr>
        <w:tabs>
          <w:tab w:val="center" w:pos="2014"/>
        </w:tabs>
        <w:spacing w:after="258"/>
        <w:ind w:left="-15"/>
      </w:pPr>
      <w:r>
        <w:rPr>
          <w:rFonts w:ascii="Arial" w:eastAsia="Arial" w:hAnsi="Arial" w:cs="Arial"/>
          <w:sz w:val="24"/>
        </w:rPr>
        <w:t>Q.</w:t>
      </w:r>
      <w:r>
        <w:rPr>
          <w:rFonts w:ascii="Arial" w:eastAsia="Arial" w:hAnsi="Arial" w:cs="Arial"/>
          <w:sz w:val="24"/>
        </w:rPr>
        <w:tab/>
        <w:t>What is this first insight?</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We showed that the subject was not aware of the energy but that it nevertheless triggered various somatic symptoms. The symptoms must therefore have been generated and controlled by information-processing in her brain that occurred below the level of the cerebral cortex, which is where consciousness is created. Then, </w:t>
      </w:r>
      <w:proofErr w:type="gramStart"/>
      <w:r>
        <w:rPr>
          <w:rFonts w:ascii="Arial" w:eastAsia="Arial" w:hAnsi="Arial" w:cs="Arial"/>
          <w:sz w:val="24"/>
        </w:rPr>
        <w:t>as a result of</w:t>
      </w:r>
      <w:proofErr w:type="gramEnd"/>
      <w:r>
        <w:rPr>
          <w:rFonts w:ascii="Arial" w:eastAsia="Arial" w:hAnsi="Arial" w:cs="Arial"/>
          <w:sz w:val="24"/>
        </w:rPr>
        <w:t xml:space="preserve"> information-processing in lower brain regions, the brain initiated electromagnetic and hormonal signals that initiated responses by various organs in the body. This is the fundamental way the brain responds when it receives </w:t>
      </w:r>
      <w:r>
        <w:rPr>
          <w:rFonts w:ascii="Arial" w:eastAsia="Arial" w:hAnsi="Arial" w:cs="Arial"/>
          <w:sz w:val="24"/>
          <w:u w:val="single" w:color="000000"/>
        </w:rPr>
        <w:t xml:space="preserve">any </w:t>
      </w:r>
      <w:r>
        <w:rPr>
          <w:rFonts w:ascii="Arial" w:eastAsia="Arial" w:hAnsi="Arial" w:cs="Arial"/>
          <w:sz w:val="24"/>
        </w:rPr>
        <w:t xml:space="preserve">sensory information, in the presence or absence of awareness, including but not limited to the presence of man-made electromagnetic energy. A prototypical response of the body to the presence of man-made electromagnetic energy is the triggering in the body of a condition known as stress. In most </w:t>
      </w:r>
      <w:r>
        <w:rPr>
          <w:rFonts w:ascii="Arial" w:eastAsia="Arial" w:hAnsi="Arial" w:cs="Arial"/>
          <w:sz w:val="24"/>
        </w:rPr>
        <w:lastRenderedPageBreak/>
        <w:t>persons, the effect of the stress is not recognized clinically until after the person develops a clinically recognized disease. In hypersensitive persons, in contrast, the initial reactive process in the brain are overactive, and go beyond the initiation of stress, thereby immediately trigger somatic symptoms.</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Did you make any other observations that in your opinion are relevant to his case?</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Yes. Based on our previous studies regarding how human beings and animals detect man-made electromagnetic energy, we expected that pulsed energy would be more effective than non-pulsed energy in producing symptomatic responses, and that was what we observed and reported in the provocation study. Smart meters emit pulsed energy.</w:t>
      </w:r>
    </w:p>
    <w:p w:rsidR="00F82BC9" w:rsidRDefault="005A110C">
      <w:pPr>
        <w:tabs>
          <w:tab w:val="center" w:pos="3555"/>
        </w:tabs>
        <w:spacing w:after="258"/>
        <w:ind w:left="-15"/>
      </w:pPr>
      <w:r>
        <w:rPr>
          <w:rFonts w:ascii="Arial" w:eastAsia="Arial" w:hAnsi="Arial" w:cs="Arial"/>
          <w:sz w:val="24"/>
        </w:rPr>
        <w:t>Q.</w:t>
      </w:r>
      <w:r>
        <w:rPr>
          <w:rFonts w:ascii="Arial" w:eastAsia="Arial" w:hAnsi="Arial" w:cs="Arial"/>
          <w:sz w:val="24"/>
        </w:rPr>
        <w:tab/>
        <w:t>What overall conclusion do you draw from this study?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That, to a scientific certainty, the neurological syndrome known as electromagnetic hypersensitivity </w:t>
      </w:r>
      <w:proofErr w:type="gramStart"/>
      <w:r>
        <w:rPr>
          <w:rFonts w:ascii="Arial" w:eastAsia="Arial" w:hAnsi="Arial" w:cs="Arial"/>
          <w:sz w:val="24"/>
        </w:rPr>
        <w:t>actually exists</w:t>
      </w:r>
      <w:proofErr w:type="gramEnd"/>
      <w:r>
        <w:rPr>
          <w:rFonts w:ascii="Arial" w:eastAsia="Arial" w:hAnsi="Arial" w:cs="Arial"/>
          <w:sz w:val="24"/>
        </w:rPr>
        <w:t>, as we showed using the scientific and diagnostic procedures I just described.</w:t>
      </w:r>
    </w:p>
    <w:p w:rsidR="00F82BC9" w:rsidRDefault="005A110C">
      <w:pPr>
        <w:tabs>
          <w:tab w:val="right" w:pos="8638"/>
        </w:tabs>
        <w:spacing w:after="258"/>
        <w:ind w:left="-15"/>
      </w:pPr>
      <w:r>
        <w:rPr>
          <w:rFonts w:ascii="Arial" w:eastAsia="Arial" w:hAnsi="Arial" w:cs="Arial"/>
          <w:sz w:val="24"/>
        </w:rPr>
        <w:t>Q.</w:t>
      </w:r>
      <w:r>
        <w:rPr>
          <w:rFonts w:ascii="Arial" w:eastAsia="Arial" w:hAnsi="Arial" w:cs="Arial"/>
          <w:sz w:val="24"/>
        </w:rPr>
        <w:tab/>
        <w:t>Couldn’t the same tests be done to determine whether the Complainants</w:t>
      </w:r>
    </w:p>
    <w:p w:rsidR="00F82BC9" w:rsidRDefault="005A110C">
      <w:pPr>
        <w:spacing w:after="258"/>
        <w:ind w:left="-5" w:right="16" w:hanging="10"/>
      </w:pPr>
      <w:r>
        <w:rPr>
          <w:rFonts w:ascii="Arial" w:eastAsia="Arial" w:hAnsi="Arial" w:cs="Arial"/>
          <w:sz w:val="24"/>
        </w:rPr>
        <w:t xml:space="preserve">in this case </w:t>
      </w:r>
      <w:proofErr w:type="gramStart"/>
      <w:r>
        <w:rPr>
          <w:rFonts w:ascii="Arial" w:eastAsia="Arial" w:hAnsi="Arial" w:cs="Arial"/>
          <w:sz w:val="24"/>
        </w:rPr>
        <w:t>actually suffer</w:t>
      </w:r>
      <w:proofErr w:type="gramEnd"/>
      <w:r>
        <w:rPr>
          <w:rFonts w:ascii="Arial" w:eastAsia="Arial" w:hAnsi="Arial" w:cs="Arial"/>
          <w:sz w:val="24"/>
        </w:rPr>
        <w:t xml:space="preserve"> from electromagnetic hypersensitivity?</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I estimate that the total cost of our study was between $500,000 and $1,000,000. But not only would the cost of performing the study routinely be prohibitive, it would be quite unnecessary.</w:t>
      </w:r>
    </w:p>
    <w:p w:rsidR="00F82BC9" w:rsidRDefault="005A110C">
      <w:pPr>
        <w:tabs>
          <w:tab w:val="center" w:pos="3300"/>
        </w:tabs>
        <w:spacing w:after="258"/>
        <w:ind w:left="-15"/>
      </w:pPr>
      <w:r>
        <w:rPr>
          <w:rFonts w:ascii="Arial" w:eastAsia="Arial" w:hAnsi="Arial" w:cs="Arial"/>
          <w:sz w:val="24"/>
        </w:rPr>
        <w:lastRenderedPageBreak/>
        <w:t>Q.</w:t>
      </w:r>
      <w:r>
        <w:rPr>
          <w:rFonts w:ascii="Arial" w:eastAsia="Arial" w:hAnsi="Arial" w:cs="Arial"/>
          <w:sz w:val="24"/>
        </w:rPr>
        <w:tab/>
        <w:t>Why do you say that it would be unnecessary?”</w:t>
      </w:r>
    </w:p>
    <w:p w:rsidR="00F82BC9" w:rsidRDefault="005A110C">
      <w:pPr>
        <w:spacing w:after="4" w:line="483" w:lineRule="auto"/>
        <w:ind w:left="-5" w:right="16" w:hanging="10"/>
      </w:pPr>
      <w:r>
        <w:rPr>
          <w:rFonts w:ascii="Arial" w:eastAsia="Arial" w:hAnsi="Arial" w:cs="Arial"/>
          <w:sz w:val="24"/>
        </w:rPr>
        <w:t>A.</w:t>
      </w:r>
      <w:r>
        <w:rPr>
          <w:rFonts w:ascii="Arial" w:eastAsia="Arial" w:hAnsi="Arial" w:cs="Arial"/>
          <w:sz w:val="24"/>
        </w:rPr>
        <w:tab/>
        <w:t>Because the objective of our study was not to diagnose electromagnetic hypersensitivity but to accomplish the far more difficult and expensive objective of establishing the existence of the neurological syndrome. Having established that such a syndrome exists, it now becomes the responsibility of clinicians to formulate diagnostic guidelines. Such efforts are underway at institutions around the world. See Exhibit 2 at No. 4, 12, 30, 52, 59, 125, 126, 127, 135, 136, 137, 138, and 19.</w:t>
      </w:r>
    </w:p>
    <w:p w:rsidR="00F82BC9" w:rsidRDefault="005A110C">
      <w:pPr>
        <w:spacing w:after="258" w:line="483" w:lineRule="auto"/>
        <w:ind w:left="-15" w:right="16" w:firstLine="720"/>
      </w:pPr>
      <w:r>
        <w:rPr>
          <w:rFonts w:ascii="Arial" w:eastAsia="Arial" w:hAnsi="Arial" w:cs="Arial"/>
          <w:sz w:val="24"/>
        </w:rPr>
        <w:t xml:space="preserve">After guidelines are developed and put into effect, the result will be a system to diagnose hypersensitivity in specific subjects. I anticipate that the guidelines will include some form of a provocation test, like the RAST for allergies. But as with allergies, the diagnosis will be based on the treating physician’s experience and personal observations of the </w:t>
      </w:r>
      <w:proofErr w:type="gramStart"/>
      <w:r>
        <w:rPr>
          <w:rFonts w:ascii="Arial" w:eastAsia="Arial" w:hAnsi="Arial" w:cs="Arial"/>
          <w:sz w:val="24"/>
        </w:rPr>
        <w:t>particular patient</w:t>
      </w:r>
      <w:proofErr w:type="gramEnd"/>
      <w:r>
        <w:rPr>
          <w:rFonts w:ascii="Arial" w:eastAsia="Arial" w:hAnsi="Arial" w:cs="Arial"/>
          <w:sz w:val="24"/>
        </w:rPr>
        <w:t xml:space="preserve"> in relation to the general guidelines, not on an objective scientific study such as the one done by colleagues and me.</w:t>
      </w:r>
    </w:p>
    <w:p w:rsidR="00F82BC9" w:rsidRDefault="005A110C">
      <w:pPr>
        <w:pStyle w:val="Heading1"/>
        <w:ind w:left="14" w:right="4"/>
      </w:pPr>
      <w:r>
        <w:t>The Complainants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Why is the exposure of the Complainants to the electromagnetic energy from smart meters unreasonable?</w:t>
      </w:r>
    </w:p>
    <w:p w:rsidR="00F82BC9" w:rsidRDefault="005A110C" w:rsidP="005A110C">
      <w:pPr>
        <w:tabs>
          <w:tab w:val="right" w:pos="8638"/>
        </w:tabs>
        <w:spacing w:after="258"/>
        <w:ind w:left="-15"/>
      </w:pPr>
      <w:r>
        <w:rPr>
          <w:rFonts w:ascii="Arial" w:eastAsia="Arial" w:hAnsi="Arial" w:cs="Arial"/>
          <w:sz w:val="24"/>
        </w:rPr>
        <w:t>A.</w:t>
      </w:r>
      <w:r>
        <w:rPr>
          <w:rFonts w:ascii="Arial" w:eastAsia="Arial" w:hAnsi="Arial" w:cs="Arial"/>
          <w:sz w:val="24"/>
        </w:rPr>
        <w:tab/>
        <w:t xml:space="preserve">REDACTED all suffer from serious diseases, disorders, and somatic symptomatology. They report that some of their present symptoms are caused by the electromagnetic energy from smart meters, and they express concerns that their present disease conditions are likely to be worsened by exposure to the electromagnetic energy emitted by smart meters. There is a sound basis in experimental biology that supports their concerns regarding the consequences to their health that have occurred and that may occur due to future chronic </w:t>
      </w:r>
      <w:r>
        <w:rPr>
          <w:rFonts w:ascii="Arial" w:eastAsia="Arial" w:hAnsi="Arial" w:cs="Arial"/>
          <w:sz w:val="24"/>
        </w:rPr>
        <w:lastRenderedPageBreak/>
        <w:t>exposure to the electromagnetic energy emitted by smart meters. Under the conditions pertinent to the conditions of this case, coercing the Complainants to endure these risks and uncertainties is unwarranted, unjustified, and would amount to involuntary human experimentation by PECO. For all these reasons individually and especially taken together, it would be unreasonable to forcibly expose the Complainants to smart-meter electromagnetic energy.</w:t>
      </w:r>
    </w:p>
    <w:p w:rsidR="00F82BC9" w:rsidRDefault="005A110C">
      <w:pPr>
        <w:spacing w:after="4" w:line="483" w:lineRule="auto"/>
        <w:ind w:left="-5" w:right="16" w:hanging="10"/>
      </w:pPr>
      <w:r>
        <w:rPr>
          <w:rFonts w:ascii="Arial" w:eastAsia="Arial" w:hAnsi="Arial" w:cs="Arial"/>
          <w:sz w:val="24"/>
        </w:rPr>
        <w:t>Q. What serious disease and disorders are you referring to and how are they linked to the electromagnetic energy from smart meters?</w:t>
      </w:r>
    </w:p>
    <w:p w:rsidR="00F82BC9" w:rsidRDefault="005A110C">
      <w:pPr>
        <w:spacing w:after="258" w:line="483" w:lineRule="auto"/>
        <w:ind w:left="-5" w:right="16" w:hanging="10"/>
      </w:pPr>
      <w:r>
        <w:rPr>
          <w:rFonts w:ascii="Arial" w:eastAsia="Arial" w:hAnsi="Arial" w:cs="Arial"/>
          <w:sz w:val="20"/>
        </w:rPr>
        <w:t>A</w:t>
      </w:r>
      <w:r>
        <w:rPr>
          <w:rFonts w:ascii="Arial" w:eastAsia="Arial" w:hAnsi="Arial" w:cs="Arial"/>
          <w:sz w:val="24"/>
        </w:rPr>
        <w:t>.</w:t>
      </w:r>
      <w:r>
        <w:rPr>
          <w:rFonts w:ascii="Arial" w:eastAsia="Arial" w:hAnsi="Arial" w:cs="Arial"/>
          <w:sz w:val="24"/>
        </w:rPr>
        <w:tab/>
        <w:t xml:space="preserve">I will answer with respect to the Complainants individually. For purposes of this report, I am assuming that </w:t>
      </w:r>
      <w:proofErr w:type="gramStart"/>
      <w:r>
        <w:rPr>
          <w:rFonts w:ascii="Arial" w:eastAsia="Arial" w:hAnsi="Arial" w:cs="Arial"/>
          <w:sz w:val="24"/>
        </w:rPr>
        <w:t>all of</w:t>
      </w:r>
      <w:proofErr w:type="gramEnd"/>
      <w:r>
        <w:rPr>
          <w:rFonts w:ascii="Arial" w:eastAsia="Arial" w:hAnsi="Arial" w:cs="Arial"/>
          <w:sz w:val="24"/>
        </w:rPr>
        <w:t xml:space="preserve"> the facts referenced herein will be proved by the Complainants through testimony, records, or otherwise.</w:t>
      </w:r>
    </w:p>
    <w:p w:rsidR="00F82BC9" w:rsidRDefault="005A110C">
      <w:pPr>
        <w:pStyle w:val="Heading2"/>
        <w:spacing w:after="254"/>
        <w:ind w:left="15" w:right="5"/>
        <w:jc w:val="center"/>
      </w:pPr>
      <w:r>
        <w:t>REDACTED</w:t>
      </w:r>
    </w:p>
    <w:p w:rsidR="00F82BC9" w:rsidRDefault="005A110C">
      <w:pPr>
        <w:spacing w:after="0" w:line="483" w:lineRule="auto"/>
        <w:ind w:left="-15" w:right="16" w:firstLine="720"/>
      </w:pPr>
      <w:r>
        <w:rPr>
          <w:rFonts w:ascii="Arial" w:eastAsia="Arial" w:hAnsi="Arial" w:cs="Arial"/>
          <w:sz w:val="24"/>
        </w:rPr>
        <w:t xml:space="preserve">REDACTED has a clinically demonstrated hypersensitivity to sound. She suffers from hypothyroidism, spinal stenosis, aortic valve regurgitation, and hypertension. In 2015, PECO installed a smart meter on the home. Shortly thereafter she reported to PECO that she experienced various symptoms including chest pressure and heart </w:t>
      </w:r>
      <w:proofErr w:type="gramStart"/>
      <w:r>
        <w:rPr>
          <w:rFonts w:ascii="Arial" w:eastAsia="Arial" w:hAnsi="Arial" w:cs="Arial"/>
          <w:sz w:val="24"/>
        </w:rPr>
        <w:t>palpitations, and</w:t>
      </w:r>
      <w:proofErr w:type="gramEnd"/>
      <w:r>
        <w:rPr>
          <w:rFonts w:ascii="Arial" w:eastAsia="Arial" w:hAnsi="Arial" w:cs="Arial"/>
          <w:sz w:val="24"/>
        </w:rPr>
        <w:t xml:space="preserve"> was treated by a cardiologist for her condition.</w:t>
      </w:r>
    </w:p>
    <w:p w:rsidR="00F82BC9" w:rsidRDefault="005A110C">
      <w:pPr>
        <w:spacing w:after="0" w:line="483" w:lineRule="auto"/>
        <w:ind w:left="-15" w:right="16" w:firstLine="720"/>
      </w:pPr>
      <w:r>
        <w:rPr>
          <w:rFonts w:ascii="Arial" w:eastAsia="Arial" w:hAnsi="Arial" w:cs="Arial"/>
          <w:sz w:val="24"/>
        </w:rPr>
        <w:t xml:space="preserve">REDACTED reported additional symptoms to PECO: heart palpitations, insomnia, extreme fatigue, anxiety, skin rashes, flushing, memory concentration difficulty, shortness of breath, hearing buzzing and other ill-defined sounds, dry eyes, and teeth sensitivity. After PECO installed a new AMI smart meter on the home her symptoms continued including sinus infections, lack of sleep, fatigue, and loss of libido, symptoms of chest tightness, teeth pain, and back pain. When </w:t>
      </w:r>
      <w:r>
        <w:rPr>
          <w:rFonts w:ascii="Arial" w:eastAsia="Arial" w:hAnsi="Arial" w:cs="Arial"/>
          <w:sz w:val="24"/>
        </w:rPr>
        <w:lastRenderedPageBreak/>
        <w:t>PECO’s smart meter was replaced with an analog meter her symptoms improved markedly.</w:t>
      </w:r>
    </w:p>
    <w:p w:rsidR="00F82BC9" w:rsidRDefault="005A110C">
      <w:pPr>
        <w:spacing w:after="0" w:line="483" w:lineRule="auto"/>
        <w:ind w:left="-15" w:right="16" w:firstLine="720"/>
      </w:pPr>
      <w:r>
        <w:rPr>
          <w:rFonts w:ascii="Arial" w:eastAsia="Arial" w:hAnsi="Arial" w:cs="Arial"/>
          <w:sz w:val="24"/>
        </w:rPr>
        <w:t>REDACTED symptomatology, considered in the context in which it occurred, may have been caused by exposure to smart-meter electromagnetic energy. It is possible that the meter emissions led to the symptoms. In my opinion, as a person who has studied public health generally and health risks of electromagnetic energy specifically, the only reasonable course of action is to defer to the recommendation of her physician. If one or more of her treating physicians recommend that she not be exposed to the electromagnetic energy, then that judgment should be accepted by PECO. It is the responsibility of a physician to diagnose and treat disease and their symptoms, not to conduct experiments to determine what caused those conditions. The treatment and advice rendered to a patient by a physician is governed by a consideration of the best interests of the patient. In my opinion, if a competent physician considers REDACTED history, signs, and symptoms and recommends that she not be exposed to the energy, PECO should be bound by that judgment, even if PECO denies the existence of a causal link between REDACTED’s symptomatology and electromagnetic energy</w:t>
      </w:r>
    </w:p>
    <w:p w:rsidR="00F82BC9" w:rsidRDefault="005A110C">
      <w:pPr>
        <w:pStyle w:val="Heading2"/>
        <w:spacing w:after="254"/>
        <w:ind w:left="15"/>
        <w:jc w:val="center"/>
      </w:pPr>
      <w:r>
        <w:rPr>
          <w:u w:val="single" w:color="000000"/>
        </w:rPr>
        <w:t>REDACTED</w:t>
      </w:r>
    </w:p>
    <w:p w:rsidR="00F82BC9" w:rsidRDefault="005A110C">
      <w:pPr>
        <w:spacing w:after="0" w:line="483" w:lineRule="auto"/>
        <w:ind w:left="-5" w:right="16" w:hanging="10"/>
      </w:pPr>
      <w:r>
        <w:rPr>
          <w:rFonts w:ascii="Arial" w:eastAsia="Arial" w:hAnsi="Arial" w:cs="Arial"/>
          <w:sz w:val="24"/>
        </w:rPr>
        <w:t xml:space="preserve">REDACTED was treated for Stage II breast cancer and comes from a family with the BRCA1 gene. She also had kidney cancer and skin cancer, underwent multiple gynecologic procedures for cervical dysplasia during the past 20 years, </w:t>
      </w:r>
      <w:r>
        <w:rPr>
          <w:rFonts w:ascii="Arial" w:eastAsia="Arial" w:hAnsi="Arial" w:cs="Arial"/>
          <w:sz w:val="24"/>
        </w:rPr>
        <w:lastRenderedPageBreak/>
        <w:t>and suffers from a chronic viral infection. Recent clinical testing raised the possibility that she might be developing psoriatic arthritis. She has been advised by her physician to avoid exposure to electromagnetic energy.</w:t>
      </w:r>
    </w:p>
    <w:p w:rsidR="00F82BC9" w:rsidRDefault="005A110C">
      <w:pPr>
        <w:spacing w:after="0" w:line="483" w:lineRule="auto"/>
        <w:ind w:left="-15" w:right="16" w:firstLine="720"/>
      </w:pPr>
      <w:r>
        <w:rPr>
          <w:rFonts w:ascii="Arial" w:eastAsia="Arial" w:hAnsi="Arial" w:cs="Arial"/>
          <w:sz w:val="24"/>
        </w:rPr>
        <w:t xml:space="preserve">REDACTED is justifiably concerned about the health risks of a smart meter because she has a long history of cancer, and there is strong evidence in the peer-reviewed scientific literature indicating that man-made electromagnetic energy causes stress, and that added stress is strongly counter-indicated in all persons suffering from cancer </w:t>
      </w:r>
      <w:proofErr w:type="gramStart"/>
      <w:r>
        <w:rPr>
          <w:rFonts w:ascii="Arial" w:eastAsia="Arial" w:hAnsi="Arial" w:cs="Arial"/>
          <w:sz w:val="24"/>
        </w:rPr>
        <w:t>for the reason that</w:t>
      </w:r>
      <w:proofErr w:type="gramEnd"/>
      <w:r>
        <w:rPr>
          <w:rFonts w:ascii="Arial" w:eastAsia="Arial" w:hAnsi="Arial" w:cs="Arial"/>
          <w:sz w:val="24"/>
        </w:rPr>
        <w:t xml:space="preserve"> stress initiates complicates and/or exacerbates disease. See Exhibit 2 at No. 2 7, 14, 15, 17, 25, 28, 35, 37, 38, 39, 40, 41, 42, 44, 48, 51, 53, 54, 71, 81, 82, 93, 103, 105, 106, 107, 108,</w:t>
      </w:r>
    </w:p>
    <w:p w:rsidR="00F82BC9" w:rsidRDefault="005A110C">
      <w:pPr>
        <w:spacing w:after="0" w:line="483" w:lineRule="auto"/>
        <w:ind w:left="-5" w:right="16" w:hanging="10"/>
      </w:pPr>
      <w:r>
        <w:rPr>
          <w:rFonts w:ascii="Arial" w:eastAsia="Arial" w:hAnsi="Arial" w:cs="Arial"/>
          <w:sz w:val="24"/>
        </w:rPr>
        <w:t>109, 111, 114, 115, 116, 117, 118, 119, 130, 131, and 140. In the face of the existing scientific literature and the recommendations of treating physicians, it would be unreasonable for PECO to force REDACTED to undergo chronic exposure to the energy emitted by its smart meters.</w:t>
      </w:r>
    </w:p>
    <w:p w:rsidR="00F82BC9" w:rsidRDefault="005A110C">
      <w:pPr>
        <w:pStyle w:val="Heading3"/>
        <w:ind w:left="12"/>
      </w:pPr>
      <w:r>
        <w:t>REDACTED</w:t>
      </w:r>
    </w:p>
    <w:p w:rsidR="00F82BC9" w:rsidRDefault="005A110C">
      <w:pPr>
        <w:spacing w:after="0" w:line="483" w:lineRule="auto"/>
        <w:ind w:left="-15" w:right="16" w:firstLine="720"/>
      </w:pPr>
      <w:r>
        <w:rPr>
          <w:rFonts w:ascii="Arial" w:eastAsia="Arial" w:hAnsi="Arial" w:cs="Arial"/>
          <w:sz w:val="24"/>
        </w:rPr>
        <w:t>REDACTED has been hypersensitive to fluorescent lights since 1972. A smart meter was installed on her home in 2002, but she was not made aware that the meter was a source of electromagnetic energy. Soon thereafter, and continuing for the next 14 years, she developed a long list of symptoms and medical</w:t>
      </w:r>
    </w:p>
    <w:p w:rsidR="00F82BC9" w:rsidRDefault="005A110C">
      <w:pPr>
        <w:spacing w:after="258" w:line="483" w:lineRule="auto"/>
        <w:ind w:left="-5" w:right="16" w:hanging="10"/>
      </w:pPr>
      <w:r>
        <w:rPr>
          <w:rFonts w:ascii="Arial" w:eastAsia="Arial" w:hAnsi="Arial" w:cs="Arial"/>
          <w:sz w:val="24"/>
        </w:rPr>
        <w:t xml:space="preserve">problems, including diverticulitis, hypothyroidism, uterine fibroids, atrial fibrillation, ptosis, aortic-valve regurgitation, mitral-valve prolapse, detached retina, severe </w:t>
      </w:r>
      <w:r>
        <w:rPr>
          <w:rFonts w:ascii="Arial" w:eastAsia="Arial" w:hAnsi="Arial" w:cs="Arial"/>
          <w:sz w:val="24"/>
        </w:rPr>
        <w:lastRenderedPageBreak/>
        <w:t xml:space="preserve">leg pain. vein ablations, cataracts, severe sinus infection, colon resections, and lipedema, endometrial lesions, vitamin malabsorption, and anemia. In 2015, during litigation occasioned by her refusal to allow installation of a new smart meter, she learned that the original meter had been emitting electromagnetic energy for the past 14 years. For the first time, she took many specific steps to reduce her exposure to the electromagnetic </w:t>
      </w:r>
      <w:proofErr w:type="gramStart"/>
      <w:r>
        <w:rPr>
          <w:rFonts w:ascii="Arial" w:eastAsia="Arial" w:hAnsi="Arial" w:cs="Arial"/>
          <w:sz w:val="24"/>
        </w:rPr>
        <w:t>energy</w:t>
      </w:r>
      <w:proofErr w:type="gramEnd"/>
      <w:r>
        <w:rPr>
          <w:rFonts w:ascii="Arial" w:eastAsia="Arial" w:hAnsi="Arial" w:cs="Arial"/>
          <w:sz w:val="24"/>
        </w:rPr>
        <w:t xml:space="preserve"> but her discomfort continued. Her symptomatology improved when the smart meter was replaced by an analog meter; she felt better, the pains in her legs eased, she was able to stand and walk for longer periods of time, and her headaches stopped. Her symptoms suddenly returned, and after an investigation she learned that PECO had reinstalled a smart meter. After it was once again removed and replaced by an analog meter, her health again began to improve.</w:t>
      </w:r>
    </w:p>
    <w:p w:rsidR="00F82BC9" w:rsidRDefault="005A110C">
      <w:pPr>
        <w:spacing w:after="0" w:line="483" w:lineRule="auto"/>
        <w:ind w:left="-15" w:right="16" w:firstLine="720"/>
      </w:pPr>
      <w:r>
        <w:rPr>
          <w:rFonts w:ascii="Arial" w:eastAsia="Arial" w:hAnsi="Arial" w:cs="Arial"/>
          <w:sz w:val="24"/>
        </w:rPr>
        <w:t xml:space="preserve">In my opinion there is enough scientific information and diagnostic capability to sustain the judgment that REDACTED’s symptoms were triggered by </w:t>
      </w:r>
      <w:proofErr w:type="spellStart"/>
      <w:r>
        <w:rPr>
          <w:rFonts w:ascii="Arial" w:eastAsia="Arial" w:hAnsi="Arial" w:cs="Arial"/>
          <w:sz w:val="24"/>
        </w:rPr>
        <w:t>smartmeter</w:t>
      </w:r>
      <w:proofErr w:type="spellEnd"/>
      <w:r>
        <w:rPr>
          <w:rFonts w:ascii="Arial" w:eastAsia="Arial" w:hAnsi="Arial" w:cs="Arial"/>
          <w:sz w:val="24"/>
        </w:rPr>
        <w:t xml:space="preserve"> energy. It is sad that a lay person such as REDACTED is forced to try to conduct experiments and prove by an excessively high evidentiary standard that a link exists between her symptoms and PECO’s smart meter. The striking reality to me is that the remedy REDACTED seeks seems be a small burden for PECO but a large benefit to her. It is not my intention to opine directly on PECO’s burden, but rather to recognize that there are health-related costs associated with the use of smart meters. </w:t>
      </w:r>
      <w:proofErr w:type="gramStart"/>
      <w:r>
        <w:rPr>
          <w:rFonts w:ascii="Arial" w:eastAsia="Arial" w:hAnsi="Arial" w:cs="Arial"/>
          <w:sz w:val="24"/>
        </w:rPr>
        <w:t>My opinion is that the</w:t>
      </w:r>
      <w:proofErr w:type="gramEnd"/>
      <w:r>
        <w:rPr>
          <w:rFonts w:ascii="Arial" w:eastAsia="Arial" w:hAnsi="Arial" w:cs="Arial"/>
          <w:sz w:val="24"/>
        </w:rPr>
        <w:t xml:space="preserve"> state of the science, the context of her symptoms, and opinions of her physician, and the </w:t>
      </w:r>
      <w:r>
        <w:rPr>
          <w:rFonts w:ascii="Arial" w:eastAsia="Arial" w:hAnsi="Arial" w:cs="Arial"/>
          <w:sz w:val="24"/>
        </w:rPr>
        <w:lastRenderedPageBreak/>
        <w:t>reasonableness of the solution she seeks, taken together, indicate that she should not be forced to chronically endure exposure to smart-meter energy in her own home.</w:t>
      </w:r>
    </w:p>
    <w:p w:rsidR="00F82BC9" w:rsidRDefault="005A110C">
      <w:pPr>
        <w:spacing w:after="0" w:line="483" w:lineRule="auto"/>
        <w:ind w:left="-15" w:right="16" w:firstLine="720"/>
      </w:pPr>
      <w:r>
        <w:rPr>
          <w:rFonts w:ascii="Arial" w:eastAsia="Arial" w:hAnsi="Arial" w:cs="Arial"/>
          <w:sz w:val="24"/>
        </w:rPr>
        <w:t xml:space="preserve">Scientific studies can and have shown the existence of electromagnetic hypersensitivity, but they cannot provide a clinical diagnosis, which is the </w:t>
      </w:r>
      <w:proofErr w:type="spellStart"/>
      <w:r>
        <w:rPr>
          <w:rFonts w:ascii="Arial" w:eastAsia="Arial" w:hAnsi="Arial" w:cs="Arial"/>
          <w:sz w:val="24"/>
        </w:rPr>
        <w:t>excusive</w:t>
      </w:r>
      <w:proofErr w:type="spellEnd"/>
      <w:r>
        <w:rPr>
          <w:rFonts w:ascii="Arial" w:eastAsia="Arial" w:hAnsi="Arial" w:cs="Arial"/>
          <w:sz w:val="24"/>
        </w:rPr>
        <w:t xml:space="preserve"> province of the diagnosing physician. A diagnosis is an algorithmic approach to a disease or disorder that has been formulated by specialists in the different relevant areas of clinical </w:t>
      </w:r>
      <w:proofErr w:type="gramStart"/>
      <w:r>
        <w:rPr>
          <w:rFonts w:ascii="Arial" w:eastAsia="Arial" w:hAnsi="Arial" w:cs="Arial"/>
          <w:sz w:val="24"/>
        </w:rPr>
        <w:t>medicine, and</w:t>
      </w:r>
      <w:proofErr w:type="gramEnd"/>
      <w:r>
        <w:rPr>
          <w:rFonts w:ascii="Arial" w:eastAsia="Arial" w:hAnsi="Arial" w:cs="Arial"/>
          <w:sz w:val="24"/>
        </w:rPr>
        <w:t xml:space="preserve"> adopted by consensus. Clinicians cannot presently diagnose electromagnetic hypersensitivity in accordance with any consensus algorithm because none has yet been developed. But even in the absence of a universally established algorithm for a diagnosis, all clinicians have an ethical responsibility to guide and warn their patients, and to err on the side of patient safety. In the present cases, since a physician supports her position, it seems unimaginable that PECO would be permitted to ignore that advice, to REDACTED’s determent.</w:t>
      </w:r>
    </w:p>
    <w:p w:rsidR="00F82BC9" w:rsidRDefault="005A110C">
      <w:pPr>
        <w:pStyle w:val="Heading3"/>
        <w:ind w:left="12"/>
      </w:pPr>
      <w:r>
        <w:t>REDACTED</w:t>
      </w:r>
    </w:p>
    <w:p w:rsidR="00F82BC9" w:rsidRDefault="005A110C">
      <w:pPr>
        <w:spacing w:after="0" w:line="483" w:lineRule="auto"/>
        <w:ind w:left="-15" w:right="16" w:firstLine="720"/>
      </w:pPr>
      <w:r>
        <w:rPr>
          <w:rFonts w:ascii="Arial" w:eastAsia="Arial" w:hAnsi="Arial" w:cs="Arial"/>
          <w:sz w:val="24"/>
        </w:rPr>
        <w:t xml:space="preserve">In 2012, shortly after PECO installed a new smart meter about ten feet from her bedroom, REDACTED began to hear ringing in her ears. Other symptoms then developed including sleep deprivation, headaches, chest pains, dizziness, inability to concentrate, thyroid problems and disorders in vitamin metabolism. She took numerous steps to reduce her exposure to electromagnetic energy, but these measures were not </w:t>
      </w:r>
      <w:proofErr w:type="gramStart"/>
      <w:r>
        <w:rPr>
          <w:rFonts w:ascii="Arial" w:eastAsia="Arial" w:hAnsi="Arial" w:cs="Arial"/>
          <w:sz w:val="24"/>
        </w:rPr>
        <w:t>sufficient</w:t>
      </w:r>
      <w:proofErr w:type="gramEnd"/>
      <w:r>
        <w:rPr>
          <w:rFonts w:ascii="Arial" w:eastAsia="Arial" w:hAnsi="Arial" w:cs="Arial"/>
          <w:sz w:val="24"/>
        </w:rPr>
        <w:t xml:space="preserve"> in relieving her </w:t>
      </w:r>
      <w:r>
        <w:rPr>
          <w:rFonts w:ascii="Arial" w:eastAsia="Arial" w:hAnsi="Arial" w:cs="Arial"/>
          <w:sz w:val="24"/>
        </w:rPr>
        <w:lastRenderedPageBreak/>
        <w:t>discomfort. In 2014, she was clinically diagnosed with electromagnetic hypersensitivity syndrome. When she travelled abroad, she felt much better. When she returned home, her symptoms resumed.</w:t>
      </w:r>
    </w:p>
    <w:p w:rsidR="00F82BC9" w:rsidRDefault="005A110C">
      <w:pPr>
        <w:spacing w:after="258" w:line="483" w:lineRule="auto"/>
        <w:ind w:left="-15" w:right="16" w:firstLine="720"/>
      </w:pPr>
      <w:r>
        <w:rPr>
          <w:rFonts w:ascii="Arial" w:eastAsia="Arial" w:hAnsi="Arial" w:cs="Arial"/>
          <w:sz w:val="24"/>
        </w:rPr>
        <w:t>REDACTED’s case echoes the unfairness that results from failure to respect the recent scientific and clinical developments regarding electromagnetic hypersensitivity. REDACTED</w:t>
      </w:r>
      <w:bookmarkStart w:id="0" w:name="_GoBack"/>
      <w:bookmarkEnd w:id="0"/>
      <w:r>
        <w:rPr>
          <w:rFonts w:ascii="Arial" w:eastAsia="Arial" w:hAnsi="Arial" w:cs="Arial"/>
          <w:sz w:val="24"/>
        </w:rPr>
        <w:t xml:space="preserve"> can do no more than she has done to explain what has happened to her body in relation to smart-meter electromagnetic energy. She knows that there are many sources of such energy in the modern world, and that </w:t>
      </w:r>
      <w:proofErr w:type="gramStart"/>
      <w:r>
        <w:rPr>
          <w:rFonts w:ascii="Arial" w:eastAsia="Arial" w:hAnsi="Arial" w:cs="Arial"/>
          <w:sz w:val="24"/>
        </w:rPr>
        <w:t>in all likelihood</w:t>
      </w:r>
      <w:proofErr w:type="gramEnd"/>
      <w:r>
        <w:rPr>
          <w:rFonts w:ascii="Arial" w:eastAsia="Arial" w:hAnsi="Arial" w:cs="Arial"/>
          <w:sz w:val="24"/>
        </w:rPr>
        <w:t xml:space="preserve"> she will still be faced with challenges after the present matter is resolved. Even so, the link between smart-meter energy and her medical condition is sufficiently strong that is reasonable for her to avoid such exposure and unreasonable for PECO to mandate it.</w:t>
      </w:r>
    </w:p>
    <w:p w:rsidR="00F82BC9" w:rsidRDefault="005A110C">
      <w:pPr>
        <w:spacing w:after="2" w:line="482" w:lineRule="auto"/>
        <w:ind w:left="-5" w:right="1552" w:hanging="10"/>
        <w:jc w:val="both"/>
      </w:pPr>
      <w:r>
        <w:rPr>
          <w:rFonts w:ascii="Arial" w:eastAsia="Arial" w:hAnsi="Arial" w:cs="Arial"/>
          <w:sz w:val="24"/>
        </w:rPr>
        <w:t>Q. Why would exposure of the Complainants in this case to the electromagnetic energy from smart meters be involuntary human experimentation?</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Human experimentation is the testing of a scientific hypothesis in an experiment that involve human subjects. If the subjects have not given their written informed consent, the experimentation is involuntary. In my opinion, that is exactly what PECO is doing.</w:t>
      </w:r>
    </w:p>
    <w:p w:rsidR="00F82BC9" w:rsidRDefault="005A110C">
      <w:pPr>
        <w:tabs>
          <w:tab w:val="center" w:pos="3369"/>
        </w:tabs>
        <w:spacing w:after="258"/>
        <w:ind w:left="-15"/>
      </w:pPr>
      <w:r>
        <w:rPr>
          <w:rFonts w:ascii="Arial" w:eastAsia="Arial" w:hAnsi="Arial" w:cs="Arial"/>
          <w:sz w:val="24"/>
        </w:rPr>
        <w:t>Q.</w:t>
      </w:r>
      <w:r>
        <w:rPr>
          <w:rFonts w:ascii="Arial" w:eastAsia="Arial" w:hAnsi="Arial" w:cs="Arial"/>
          <w:sz w:val="24"/>
        </w:rPr>
        <w:tab/>
        <w:t>Are their official rules for human experimentation?</w:t>
      </w:r>
    </w:p>
    <w:p w:rsidR="00F82BC9" w:rsidRDefault="005A110C">
      <w:pPr>
        <w:spacing w:after="548" w:line="483" w:lineRule="auto"/>
        <w:ind w:left="-5" w:right="16" w:hanging="10"/>
      </w:pPr>
      <w:r>
        <w:rPr>
          <w:rFonts w:ascii="Arial" w:eastAsia="Arial" w:hAnsi="Arial" w:cs="Arial"/>
          <w:sz w:val="24"/>
        </w:rPr>
        <w:lastRenderedPageBreak/>
        <w:t>A.</w:t>
      </w:r>
      <w:r>
        <w:rPr>
          <w:rFonts w:ascii="Arial" w:eastAsia="Arial" w:hAnsi="Arial" w:cs="Arial"/>
          <w:sz w:val="24"/>
        </w:rPr>
        <w:tab/>
        <w:t>Yes. They developed after World War II and became codified in federal law in 1976.</w:t>
      </w:r>
    </w:p>
    <w:p w:rsidR="00F82BC9" w:rsidRDefault="005A110C">
      <w:pPr>
        <w:tabs>
          <w:tab w:val="center" w:pos="1894"/>
        </w:tabs>
        <w:spacing w:after="258"/>
        <w:ind w:left="-15"/>
      </w:pPr>
      <w:r>
        <w:rPr>
          <w:rFonts w:ascii="Arial" w:eastAsia="Arial" w:hAnsi="Arial" w:cs="Arial"/>
          <w:sz w:val="24"/>
        </w:rPr>
        <w:t>Q.</w:t>
      </w:r>
      <w:r>
        <w:rPr>
          <w:rFonts w:ascii="Arial" w:eastAsia="Arial" w:hAnsi="Arial" w:cs="Arial"/>
          <w:sz w:val="24"/>
        </w:rPr>
        <w:tab/>
        <w:t>What are these rules?</w:t>
      </w:r>
    </w:p>
    <w:p w:rsidR="00F82BC9" w:rsidRDefault="005A110C">
      <w:pPr>
        <w:spacing w:after="0" w:line="483" w:lineRule="auto"/>
        <w:ind w:left="-5" w:right="16" w:hanging="10"/>
      </w:pPr>
      <w:r>
        <w:rPr>
          <w:rFonts w:ascii="Arial" w:eastAsia="Arial" w:hAnsi="Arial" w:cs="Arial"/>
          <w:sz w:val="24"/>
        </w:rPr>
        <w:t>A.</w:t>
      </w:r>
      <w:r>
        <w:rPr>
          <w:rFonts w:ascii="Arial" w:eastAsia="Arial" w:hAnsi="Arial" w:cs="Arial"/>
          <w:sz w:val="24"/>
        </w:rPr>
        <w:tab/>
        <w:t>Perhaps the best way to answer the question would be to describe how they presently function. There are presently about 800 institutions in the United States</w:t>
      </w:r>
      <w:proofErr w:type="gramStart"/>
      <w:r>
        <w:rPr>
          <w:rFonts w:ascii="Arial" w:eastAsia="Arial" w:hAnsi="Arial" w:cs="Arial"/>
          <w:sz w:val="24"/>
        </w:rPr>
        <w:t>, more or less, where</w:t>
      </w:r>
      <w:proofErr w:type="gramEnd"/>
      <w:r>
        <w:rPr>
          <w:rFonts w:ascii="Arial" w:eastAsia="Arial" w:hAnsi="Arial" w:cs="Arial"/>
          <w:sz w:val="24"/>
        </w:rPr>
        <w:t xml:space="preserve"> human research may be lawfully performed. Assume that investigators at one of these institutions wanted to expose human subjects to the electromagnetic energy from smart meters. The investigators would be required to apply to the institution’s research board for human research (IRB) for permission to do the study. The backgrounds of the members of the IRB are specified by law, as are the extensive procedural rules that must be followed. Principal among them are the requirements that the investigators provide a written description of exactly what they plan to do, and that they secure written informed consent from each volunteer in the study, using a form specifically approved by the IRB in which full disclosure is made regarding all aspects of the study, especially including the risks. It is not legally possible to claim that there are no risks. It is also not legally possible for investigators to conduct a study without following these rules.</w:t>
      </w:r>
    </w:p>
    <w:p w:rsidR="00F82BC9" w:rsidRDefault="005A110C">
      <w:pPr>
        <w:spacing w:after="549" w:line="483" w:lineRule="auto"/>
        <w:ind w:left="-15" w:right="16" w:firstLine="720"/>
      </w:pPr>
      <w:r>
        <w:rPr>
          <w:rFonts w:ascii="Arial" w:eastAsia="Arial" w:hAnsi="Arial" w:cs="Arial"/>
          <w:sz w:val="24"/>
        </w:rPr>
        <w:t xml:space="preserve">PECO is intentionally exposing human subjects to the electromagnetic energy from smart meters, which is something that cannot be done by any research institution in the United States without first securing permission and </w:t>
      </w:r>
      <w:r>
        <w:rPr>
          <w:rFonts w:ascii="Arial" w:eastAsia="Arial" w:hAnsi="Arial" w:cs="Arial"/>
          <w:sz w:val="24"/>
        </w:rPr>
        <w:lastRenderedPageBreak/>
        <w:t xml:space="preserve">consent within the context of federal laws. The upshot is a Kafkaesque situation in which </w:t>
      </w:r>
      <w:r>
        <w:rPr>
          <w:rFonts w:ascii="Arial" w:eastAsia="Arial" w:hAnsi="Arial" w:cs="Arial"/>
          <w:i/>
          <w:sz w:val="24"/>
        </w:rPr>
        <w:t xml:space="preserve">bona fide </w:t>
      </w:r>
      <w:r>
        <w:rPr>
          <w:rFonts w:ascii="Arial" w:eastAsia="Arial" w:hAnsi="Arial" w:cs="Arial"/>
          <w:sz w:val="24"/>
        </w:rPr>
        <w:t>investigators cannot study the risks of smart-meter electromagnetic energy unless they follow stringent rules, especially the rule involving consent, and yet PECO can involuntarily expose human subjects in the absence of any oversight whatsoever. Equally disturbing, PECO has not disclosed any plan to collect health data as it tests its hypothesis that exposure to its energy is safe, an omission that guarantees PECO will never find evidence of adverse effects.</w:t>
      </w:r>
    </w:p>
    <w:p w:rsidR="00F82BC9" w:rsidRDefault="005A110C">
      <w:pPr>
        <w:tabs>
          <w:tab w:val="center" w:pos="3702"/>
        </w:tabs>
        <w:spacing w:after="258"/>
        <w:ind w:left="-15"/>
      </w:pPr>
      <w:r>
        <w:rPr>
          <w:rFonts w:ascii="Arial" w:eastAsia="Arial" w:hAnsi="Arial" w:cs="Arial"/>
          <w:sz w:val="24"/>
        </w:rPr>
        <w:t>Q.</w:t>
      </w:r>
      <w:r>
        <w:rPr>
          <w:rFonts w:ascii="Arial" w:eastAsia="Arial" w:hAnsi="Arial" w:cs="Arial"/>
          <w:sz w:val="24"/>
        </w:rPr>
        <w:tab/>
        <w:t>Have you personally had any experience with the IRB?</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r>
      <w:proofErr w:type="gramStart"/>
      <w:r>
        <w:rPr>
          <w:rFonts w:ascii="Arial" w:eastAsia="Arial" w:hAnsi="Arial" w:cs="Arial"/>
          <w:sz w:val="24"/>
        </w:rPr>
        <w:t>All of</w:t>
      </w:r>
      <w:proofErr w:type="gramEnd"/>
      <w:r>
        <w:rPr>
          <w:rFonts w:ascii="Arial" w:eastAsia="Arial" w:hAnsi="Arial" w:cs="Arial"/>
          <w:sz w:val="24"/>
        </w:rPr>
        <w:t xml:space="preserve"> my human studies were approved by my institution’s IRB, I served as a member of the IRB for ten years, five years as its chairman.</w:t>
      </w:r>
    </w:p>
    <w:p w:rsidR="00F82BC9" w:rsidRDefault="005A110C">
      <w:pPr>
        <w:spacing w:after="4" w:line="483" w:lineRule="auto"/>
        <w:ind w:left="-15" w:right="2169" w:firstLine="3506"/>
      </w:pPr>
      <w:r>
        <w:rPr>
          <w:rFonts w:ascii="Arial" w:eastAsia="Arial" w:hAnsi="Arial" w:cs="Arial"/>
          <w:b/>
          <w:sz w:val="24"/>
        </w:rPr>
        <w:t xml:space="preserve">PECO Experts </w:t>
      </w:r>
      <w:r>
        <w:rPr>
          <w:rFonts w:ascii="Arial" w:eastAsia="Arial" w:hAnsi="Arial" w:cs="Arial"/>
          <w:sz w:val="24"/>
        </w:rPr>
        <w:t>Q.</w:t>
      </w:r>
      <w:r>
        <w:rPr>
          <w:rFonts w:ascii="Arial" w:eastAsia="Arial" w:hAnsi="Arial" w:cs="Arial"/>
          <w:sz w:val="24"/>
        </w:rPr>
        <w:tab/>
        <w:t>Have you read the curriculum vitae of Dr. Mark Israel?</w:t>
      </w:r>
    </w:p>
    <w:p w:rsidR="00F82BC9" w:rsidRDefault="005A110C">
      <w:pPr>
        <w:tabs>
          <w:tab w:val="center" w:pos="1027"/>
        </w:tabs>
        <w:spacing w:after="590" w:line="483" w:lineRule="auto"/>
        <w:ind w:left="-15"/>
      </w:pPr>
      <w:r>
        <w:rPr>
          <w:rFonts w:ascii="Arial" w:eastAsia="Arial" w:hAnsi="Arial" w:cs="Arial"/>
          <w:sz w:val="24"/>
        </w:rPr>
        <w:t>A.</w:t>
      </w:r>
      <w:r>
        <w:rPr>
          <w:rFonts w:ascii="Arial" w:eastAsia="Arial" w:hAnsi="Arial" w:cs="Arial"/>
          <w:sz w:val="24"/>
        </w:rPr>
        <w:tab/>
        <w:t>Yes.</w:t>
      </w:r>
    </w:p>
    <w:p w:rsidR="00F82BC9" w:rsidRDefault="005A110C">
      <w:pPr>
        <w:tabs>
          <w:tab w:val="center" w:pos="1874"/>
        </w:tabs>
        <w:spacing w:after="258"/>
        <w:ind w:left="-15"/>
      </w:pPr>
      <w:r>
        <w:rPr>
          <w:rFonts w:ascii="Arial" w:eastAsia="Arial" w:hAnsi="Arial" w:cs="Arial"/>
          <w:sz w:val="24"/>
        </w:rPr>
        <w:t>Q.</w:t>
      </w:r>
      <w:r>
        <w:rPr>
          <w:rFonts w:ascii="Arial" w:eastAsia="Arial" w:hAnsi="Arial" w:cs="Arial"/>
          <w:sz w:val="24"/>
        </w:rPr>
        <w:tab/>
        <w:t>What is his specialty?</w:t>
      </w:r>
    </w:p>
    <w:p w:rsidR="00F82BC9" w:rsidRDefault="005A110C">
      <w:pPr>
        <w:tabs>
          <w:tab w:val="center" w:pos="3494"/>
        </w:tabs>
        <w:spacing w:after="589" w:line="483" w:lineRule="auto"/>
        <w:ind w:left="-15"/>
      </w:pPr>
      <w:r>
        <w:rPr>
          <w:rFonts w:ascii="Arial" w:eastAsia="Arial" w:hAnsi="Arial" w:cs="Arial"/>
          <w:sz w:val="24"/>
        </w:rPr>
        <w:t>A.</w:t>
      </w:r>
      <w:r>
        <w:rPr>
          <w:rFonts w:ascii="Arial" w:eastAsia="Arial" w:hAnsi="Arial" w:cs="Arial"/>
          <w:sz w:val="24"/>
        </w:rPr>
        <w:tab/>
        <w:t>He is a pediatrician with a sub-specialty in oncology.</w:t>
      </w:r>
    </w:p>
    <w:p w:rsidR="00F82BC9" w:rsidRDefault="005A110C">
      <w:pPr>
        <w:tabs>
          <w:tab w:val="center" w:pos="2661"/>
        </w:tabs>
        <w:spacing w:after="258"/>
        <w:ind w:left="-15"/>
      </w:pPr>
      <w:r>
        <w:rPr>
          <w:rFonts w:ascii="Arial" w:eastAsia="Arial" w:hAnsi="Arial" w:cs="Arial"/>
          <w:sz w:val="24"/>
        </w:rPr>
        <w:t>Q.</w:t>
      </w:r>
      <w:r>
        <w:rPr>
          <w:rFonts w:ascii="Arial" w:eastAsia="Arial" w:hAnsi="Arial" w:cs="Arial"/>
          <w:sz w:val="24"/>
        </w:rPr>
        <w:tab/>
        <w:t>Is he also an experimental biologist?</w:t>
      </w:r>
    </w:p>
    <w:p w:rsidR="00F82BC9" w:rsidRDefault="005A110C">
      <w:pPr>
        <w:tabs>
          <w:tab w:val="center" w:pos="4556"/>
        </w:tabs>
        <w:spacing w:after="258"/>
        <w:ind w:left="-15"/>
      </w:pPr>
      <w:r>
        <w:rPr>
          <w:rFonts w:ascii="Arial" w:eastAsia="Arial" w:hAnsi="Arial" w:cs="Arial"/>
          <w:sz w:val="24"/>
        </w:rPr>
        <w:t>A.</w:t>
      </w:r>
      <w:r>
        <w:rPr>
          <w:rFonts w:ascii="Arial" w:eastAsia="Arial" w:hAnsi="Arial" w:cs="Arial"/>
          <w:sz w:val="24"/>
        </w:rPr>
        <w:tab/>
        <w:t>Yes. He has co-authored many peer-reviewed publications in his area of</w:t>
      </w:r>
    </w:p>
    <w:p w:rsidR="00F82BC9" w:rsidRDefault="005A110C">
      <w:pPr>
        <w:spacing w:after="582" w:line="483" w:lineRule="auto"/>
        <w:ind w:left="-5" w:right="16" w:hanging="10"/>
      </w:pPr>
      <w:r>
        <w:rPr>
          <w:rFonts w:ascii="Arial" w:eastAsia="Arial" w:hAnsi="Arial" w:cs="Arial"/>
          <w:sz w:val="24"/>
        </w:rPr>
        <w:t>expertise.</w:t>
      </w:r>
    </w:p>
    <w:p w:rsidR="00F82BC9" w:rsidRDefault="005A110C">
      <w:pPr>
        <w:tabs>
          <w:tab w:val="center" w:pos="3475"/>
        </w:tabs>
        <w:spacing w:after="258"/>
        <w:ind w:left="-15"/>
      </w:pPr>
      <w:r>
        <w:rPr>
          <w:rFonts w:ascii="Arial" w:eastAsia="Arial" w:hAnsi="Arial" w:cs="Arial"/>
          <w:sz w:val="24"/>
        </w:rPr>
        <w:lastRenderedPageBreak/>
        <w:t>Q.</w:t>
      </w:r>
      <w:r>
        <w:rPr>
          <w:rFonts w:ascii="Arial" w:eastAsia="Arial" w:hAnsi="Arial" w:cs="Arial"/>
          <w:sz w:val="24"/>
        </w:rPr>
        <w:tab/>
        <w:t>What is his area as assessed from his publications?</w:t>
      </w:r>
    </w:p>
    <w:p w:rsidR="00F82BC9" w:rsidRDefault="005A110C">
      <w:pPr>
        <w:tabs>
          <w:tab w:val="center" w:pos="3395"/>
        </w:tabs>
        <w:spacing w:after="590" w:line="483" w:lineRule="auto"/>
        <w:ind w:left="-15"/>
      </w:pPr>
      <w:r>
        <w:rPr>
          <w:rFonts w:ascii="Arial" w:eastAsia="Arial" w:hAnsi="Arial" w:cs="Arial"/>
          <w:sz w:val="24"/>
        </w:rPr>
        <w:t>A.</w:t>
      </w:r>
      <w:r>
        <w:rPr>
          <w:rFonts w:ascii="Arial" w:eastAsia="Arial" w:hAnsi="Arial" w:cs="Arial"/>
          <w:sz w:val="24"/>
        </w:rPr>
        <w:tab/>
        <w:t>The biochemistry and molecular biology of cancer.</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 xml:space="preserve">Did you find any evidence to suggest that he has worked </w:t>
      </w:r>
      <w:proofErr w:type="gramStart"/>
      <w:r>
        <w:rPr>
          <w:rFonts w:ascii="Arial" w:eastAsia="Arial" w:hAnsi="Arial" w:cs="Arial"/>
          <w:sz w:val="24"/>
        </w:rPr>
        <w:t>in the area of</w:t>
      </w:r>
      <w:proofErr w:type="gramEnd"/>
      <w:r>
        <w:rPr>
          <w:rFonts w:ascii="Arial" w:eastAsia="Arial" w:hAnsi="Arial" w:cs="Arial"/>
          <w:sz w:val="24"/>
        </w:rPr>
        <w:t xml:space="preserve"> experimental biology that deals with the biological effects on electromagnetic energy?</w:t>
      </w:r>
    </w:p>
    <w:p w:rsidR="00F82BC9" w:rsidRDefault="005A110C">
      <w:pPr>
        <w:tabs>
          <w:tab w:val="center" w:pos="873"/>
        </w:tabs>
        <w:spacing w:after="590" w:line="483" w:lineRule="auto"/>
        <w:ind w:left="-15"/>
      </w:pPr>
      <w:r>
        <w:rPr>
          <w:rFonts w:ascii="Arial" w:eastAsia="Arial" w:hAnsi="Arial" w:cs="Arial"/>
          <w:sz w:val="24"/>
        </w:rPr>
        <w:t>A.</w:t>
      </w:r>
      <w:r>
        <w:rPr>
          <w:rFonts w:ascii="Arial" w:eastAsia="Arial" w:hAnsi="Arial" w:cs="Arial"/>
          <w:sz w:val="24"/>
        </w:rPr>
        <w:tab/>
        <w:t>No</w:t>
      </w:r>
    </w:p>
    <w:p w:rsidR="00F82BC9" w:rsidRDefault="005A110C">
      <w:pPr>
        <w:tabs>
          <w:tab w:val="center" w:pos="4536"/>
        </w:tabs>
        <w:spacing w:after="258"/>
        <w:ind w:left="-15"/>
      </w:pPr>
      <w:r>
        <w:rPr>
          <w:rFonts w:ascii="Arial" w:eastAsia="Arial" w:hAnsi="Arial" w:cs="Arial"/>
          <w:sz w:val="24"/>
        </w:rPr>
        <w:t>Q.</w:t>
      </w:r>
      <w:r>
        <w:rPr>
          <w:rFonts w:ascii="Arial" w:eastAsia="Arial" w:hAnsi="Arial" w:cs="Arial"/>
          <w:sz w:val="24"/>
        </w:rPr>
        <w:tab/>
        <w:t>Have you read Dr. Israel’s testimonies dated May 18, 2016 and May 20,</w:t>
      </w:r>
    </w:p>
    <w:p w:rsidR="00F82BC9" w:rsidRDefault="005A110C">
      <w:pPr>
        <w:spacing w:after="258"/>
        <w:ind w:left="-5" w:right="16" w:hanging="10"/>
      </w:pPr>
      <w:r>
        <w:rPr>
          <w:rFonts w:ascii="Arial" w:eastAsia="Arial" w:hAnsi="Arial" w:cs="Arial"/>
          <w:sz w:val="24"/>
        </w:rPr>
        <w:t>2016?</w:t>
      </w:r>
    </w:p>
    <w:p w:rsidR="00F82BC9" w:rsidRDefault="005A110C">
      <w:pPr>
        <w:spacing w:after="258"/>
        <w:ind w:left="-5" w:right="16" w:hanging="10"/>
      </w:pPr>
      <w:r>
        <w:rPr>
          <w:rFonts w:ascii="Arial" w:eastAsia="Arial" w:hAnsi="Arial" w:cs="Arial"/>
          <w:sz w:val="24"/>
        </w:rPr>
        <w:t>A. Yes.</w:t>
      </w:r>
    </w:p>
    <w:p w:rsidR="00F82BC9" w:rsidRDefault="005A110C">
      <w:pPr>
        <w:tabs>
          <w:tab w:val="center" w:pos="3245"/>
        </w:tabs>
        <w:spacing w:after="258"/>
        <w:ind w:left="-15"/>
      </w:pPr>
      <w:r>
        <w:rPr>
          <w:rFonts w:ascii="Arial" w:eastAsia="Arial" w:hAnsi="Arial" w:cs="Arial"/>
          <w:sz w:val="24"/>
        </w:rPr>
        <w:t>Q.</w:t>
      </w:r>
      <w:r>
        <w:rPr>
          <w:rFonts w:ascii="Arial" w:eastAsia="Arial" w:hAnsi="Arial" w:cs="Arial"/>
          <w:sz w:val="24"/>
        </w:rPr>
        <w:tab/>
        <w:t>What do you understand his conclusion to be?</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That neither REDACTED nor REDACTED have been harmed by PECO’s smart meters, and that neither of them will be harmed in the future.</w:t>
      </w:r>
    </w:p>
    <w:p w:rsidR="00F82BC9" w:rsidRDefault="005A110C">
      <w:pPr>
        <w:tabs>
          <w:tab w:val="center" w:pos="4179"/>
        </w:tabs>
        <w:spacing w:after="258"/>
        <w:ind w:left="-15"/>
      </w:pPr>
      <w:r>
        <w:rPr>
          <w:rFonts w:ascii="Arial" w:eastAsia="Arial" w:hAnsi="Arial" w:cs="Arial"/>
          <w:sz w:val="24"/>
        </w:rPr>
        <w:t>Q.</w:t>
      </w:r>
      <w:r>
        <w:rPr>
          <w:rFonts w:ascii="Arial" w:eastAsia="Arial" w:hAnsi="Arial" w:cs="Arial"/>
          <w:sz w:val="24"/>
        </w:rPr>
        <w:tab/>
        <w:t>What do you understand to be the bases for these conclusions?</w:t>
      </w:r>
    </w:p>
    <w:p w:rsidR="00F82BC9" w:rsidRDefault="005A110C">
      <w:pPr>
        <w:spacing w:after="547" w:line="483" w:lineRule="auto"/>
        <w:ind w:left="-5" w:right="16" w:hanging="10"/>
      </w:pPr>
      <w:r>
        <w:rPr>
          <w:rFonts w:ascii="Arial" w:eastAsia="Arial" w:hAnsi="Arial" w:cs="Arial"/>
          <w:sz w:val="24"/>
        </w:rPr>
        <w:t>A.</w:t>
      </w:r>
      <w:r>
        <w:rPr>
          <w:rFonts w:ascii="Arial" w:eastAsia="Arial" w:hAnsi="Arial" w:cs="Arial"/>
          <w:sz w:val="24"/>
        </w:rPr>
        <w:tab/>
        <w:t>His conclusion that the Complainants have not been harmed was based on his medical evaluation of the testimony of the Complainants.</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What was the basis of his conclusion that the Complainants will not be harmed in the future by electromagnetic energy from smart meters?</w:t>
      </w:r>
    </w:p>
    <w:p w:rsidR="00F82BC9" w:rsidRDefault="005A110C">
      <w:pPr>
        <w:spacing w:after="547" w:line="483" w:lineRule="auto"/>
        <w:ind w:left="-5" w:right="16" w:hanging="10"/>
      </w:pPr>
      <w:r>
        <w:rPr>
          <w:rFonts w:ascii="Arial" w:eastAsia="Arial" w:hAnsi="Arial" w:cs="Arial"/>
          <w:sz w:val="24"/>
        </w:rPr>
        <w:lastRenderedPageBreak/>
        <w:t>A.</w:t>
      </w:r>
      <w:r>
        <w:rPr>
          <w:rFonts w:ascii="Arial" w:eastAsia="Arial" w:hAnsi="Arial" w:cs="Arial"/>
          <w:sz w:val="24"/>
        </w:rPr>
        <w:tab/>
        <w:t>The basis appears to be a medical evaluation of a literature review that he conducted regarding the biological effects of electromagnetic energy.</w:t>
      </w:r>
    </w:p>
    <w:p w:rsidR="00F82BC9" w:rsidRDefault="005A110C">
      <w:pPr>
        <w:spacing w:after="4" w:line="483" w:lineRule="auto"/>
        <w:ind w:left="-5" w:right="16" w:hanging="10"/>
      </w:pPr>
      <w:r>
        <w:rPr>
          <w:rFonts w:ascii="Arial" w:eastAsia="Arial" w:hAnsi="Arial" w:cs="Arial"/>
          <w:sz w:val="24"/>
        </w:rPr>
        <w:t>Q Do you know him to be a worker in the field of biological effects of electromagnetic energy?</w:t>
      </w:r>
    </w:p>
    <w:p w:rsidR="00F82BC9" w:rsidRDefault="005A110C">
      <w:pPr>
        <w:spacing w:after="547" w:line="483" w:lineRule="auto"/>
        <w:ind w:left="-5" w:right="16" w:hanging="10"/>
      </w:pPr>
      <w:r>
        <w:rPr>
          <w:rFonts w:ascii="Arial" w:eastAsia="Arial" w:hAnsi="Arial" w:cs="Arial"/>
          <w:sz w:val="24"/>
        </w:rPr>
        <w:t>A.</w:t>
      </w:r>
      <w:r>
        <w:rPr>
          <w:rFonts w:ascii="Arial" w:eastAsia="Arial" w:hAnsi="Arial" w:cs="Arial"/>
          <w:sz w:val="24"/>
        </w:rPr>
        <w:tab/>
        <w:t>No. As best I can tell, he became seriously interested in the area at about the time this litigation commenced.</w:t>
      </w:r>
    </w:p>
    <w:p w:rsidR="00F82BC9" w:rsidRDefault="005A110C">
      <w:pPr>
        <w:spacing w:after="4" w:line="483" w:lineRule="auto"/>
        <w:ind w:left="-5" w:right="16" w:hanging="10"/>
      </w:pPr>
      <w:r>
        <w:rPr>
          <w:rFonts w:ascii="Arial" w:eastAsia="Arial" w:hAnsi="Arial" w:cs="Arial"/>
          <w:sz w:val="24"/>
        </w:rPr>
        <w:t>Q</w:t>
      </w:r>
      <w:r>
        <w:rPr>
          <w:rFonts w:ascii="Arial" w:eastAsia="Arial" w:hAnsi="Arial" w:cs="Arial"/>
          <w:sz w:val="24"/>
        </w:rPr>
        <w:tab/>
        <w:t>Do you have any opinion regarding his “medical evaluation” of the Complainants?</w:t>
      </w:r>
    </w:p>
    <w:p w:rsidR="00F82BC9" w:rsidRDefault="005A110C">
      <w:pPr>
        <w:spacing w:after="555" w:line="483" w:lineRule="auto"/>
        <w:ind w:left="-5" w:right="16" w:hanging="10"/>
      </w:pPr>
      <w:r>
        <w:rPr>
          <w:rFonts w:ascii="Arial" w:eastAsia="Arial" w:hAnsi="Arial" w:cs="Arial"/>
          <w:sz w:val="24"/>
        </w:rPr>
        <w:t>A</w:t>
      </w:r>
      <w:r>
        <w:rPr>
          <w:rFonts w:ascii="Arial" w:eastAsia="Arial" w:hAnsi="Arial" w:cs="Arial"/>
          <w:sz w:val="24"/>
        </w:rPr>
        <w:tab/>
        <w:t>Dr. Israel uses the term “medical evaluation” equivocally. At times he seems to employ the orthodox meaning, that of a conclusion of a treating physician, but he is not a treating physician bound by ethical duty to advance the best interest of the patient.</w:t>
      </w:r>
    </w:p>
    <w:p w:rsidR="00F82BC9" w:rsidRDefault="005A110C">
      <w:pPr>
        <w:tabs>
          <w:tab w:val="center" w:pos="3398"/>
        </w:tabs>
        <w:spacing w:after="258"/>
        <w:ind w:left="-15"/>
      </w:pPr>
      <w:r>
        <w:rPr>
          <w:rFonts w:ascii="Arial" w:eastAsia="Arial" w:hAnsi="Arial" w:cs="Arial"/>
          <w:sz w:val="24"/>
        </w:rPr>
        <w:t>Q.</w:t>
      </w:r>
      <w:r>
        <w:rPr>
          <w:rFonts w:ascii="Arial" w:eastAsia="Arial" w:hAnsi="Arial" w:cs="Arial"/>
          <w:sz w:val="24"/>
        </w:rPr>
        <w:tab/>
        <w:t>What other way does Dr. Israel employ the term?</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He sometimes employs “medical evaluation” idiosyncratically to mean, judging from context, that he reads the scientific literature dealing with the experimental biology of electromagnetic fields, the epidemiological studies dealing with that topic, and the opinion of various agencies and blue-ribbon committees, and evaluates that literature using his skills as a physician, leading him to opine that the Complainants have not been injured by exposure to smart </w:t>
      </w:r>
      <w:r>
        <w:rPr>
          <w:rFonts w:ascii="Arial" w:eastAsia="Arial" w:hAnsi="Arial" w:cs="Arial"/>
          <w:sz w:val="24"/>
        </w:rPr>
        <w:lastRenderedPageBreak/>
        <w:t xml:space="preserve">meters and even in the future they will not be injured by smart-meter energy. When Dr. Israel uses “medical </w:t>
      </w:r>
      <w:proofErr w:type="gramStart"/>
      <w:r>
        <w:rPr>
          <w:rFonts w:ascii="Arial" w:eastAsia="Arial" w:hAnsi="Arial" w:cs="Arial"/>
          <w:sz w:val="24"/>
        </w:rPr>
        <w:t>evaluation“ in</w:t>
      </w:r>
      <w:proofErr w:type="gramEnd"/>
      <w:r>
        <w:rPr>
          <w:rFonts w:ascii="Arial" w:eastAsia="Arial" w:hAnsi="Arial" w:cs="Arial"/>
          <w:sz w:val="24"/>
        </w:rPr>
        <w:t xml:space="preserve"> this sense, to mean the analysis of peer-reviewed scientific publications by a physician who has not actually done research on the subject in question I have a definite opinion, namely that it is ineffective and fruitless. Science and medicine each have rules for generating and recognizing knowledge, and the two systems are different. Confounding the two sets of rules, as he did, is unhelpful and unfortunate, and ultimately impossible. He clearly rejects the idea of electromagnetic hypersensitivity, but he didn’t get to that conclusion by conducting an authoritative scientific analysis of the literature based on familiarity and experience in the area.</w:t>
      </w:r>
    </w:p>
    <w:p w:rsidR="00F82BC9" w:rsidRDefault="005A110C">
      <w:pPr>
        <w:tabs>
          <w:tab w:val="center" w:pos="3459"/>
        </w:tabs>
        <w:spacing w:after="258"/>
        <w:ind w:left="-15"/>
      </w:pPr>
      <w:r>
        <w:rPr>
          <w:rFonts w:ascii="Arial" w:eastAsia="Arial" w:hAnsi="Arial" w:cs="Arial"/>
          <w:sz w:val="24"/>
        </w:rPr>
        <w:t>Q.</w:t>
      </w:r>
      <w:r>
        <w:rPr>
          <w:rFonts w:ascii="Arial" w:eastAsia="Arial" w:hAnsi="Arial" w:cs="Arial"/>
          <w:sz w:val="24"/>
        </w:rPr>
        <w:tab/>
        <w:t>In your opinion, how did he reach that conclusion?</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I cannot tell from his testimony. But I can say with considerable confidence it didn’t come from scientific analysis. Then he rationalized his choice by cherry-picking published studies that fit his mindset, particularly the work of Rubin. Dr. Israel’s reliance on Rubin was to me the clearest possible indication that he does not know the territory related to the health risks of electromagnetic energy.</w:t>
      </w:r>
    </w:p>
    <w:p w:rsidR="00F82BC9" w:rsidRDefault="005A110C">
      <w:pPr>
        <w:tabs>
          <w:tab w:val="center" w:pos="2587"/>
        </w:tabs>
        <w:spacing w:after="258"/>
        <w:ind w:left="-15"/>
      </w:pPr>
      <w:r>
        <w:rPr>
          <w:rFonts w:ascii="Arial" w:eastAsia="Arial" w:hAnsi="Arial" w:cs="Arial"/>
          <w:sz w:val="24"/>
        </w:rPr>
        <w:t>Q.</w:t>
      </w:r>
      <w:r>
        <w:rPr>
          <w:rFonts w:ascii="Arial" w:eastAsia="Arial" w:hAnsi="Arial" w:cs="Arial"/>
          <w:sz w:val="24"/>
        </w:rPr>
        <w:tab/>
        <w:t>Are you familiar with Rubin’s work?</w:t>
      </w:r>
    </w:p>
    <w:p w:rsidR="00F82BC9" w:rsidRDefault="005A110C">
      <w:pPr>
        <w:tabs>
          <w:tab w:val="center" w:pos="960"/>
        </w:tabs>
        <w:spacing w:after="589" w:line="483" w:lineRule="auto"/>
        <w:ind w:left="-15"/>
      </w:pPr>
      <w:r>
        <w:rPr>
          <w:rFonts w:ascii="Arial" w:eastAsia="Arial" w:hAnsi="Arial" w:cs="Arial"/>
          <w:sz w:val="24"/>
        </w:rPr>
        <w:t>A.</w:t>
      </w:r>
      <w:r>
        <w:rPr>
          <w:rFonts w:ascii="Arial" w:eastAsia="Arial" w:hAnsi="Arial" w:cs="Arial"/>
          <w:sz w:val="24"/>
        </w:rPr>
        <w:tab/>
        <w:t>Yes.</w:t>
      </w:r>
    </w:p>
    <w:p w:rsidR="00F82BC9" w:rsidRDefault="005A110C">
      <w:pPr>
        <w:tabs>
          <w:tab w:val="center" w:pos="4190"/>
        </w:tabs>
        <w:spacing w:after="258"/>
        <w:ind w:left="-15"/>
      </w:pPr>
      <w:r>
        <w:rPr>
          <w:rFonts w:ascii="Arial" w:eastAsia="Arial" w:hAnsi="Arial" w:cs="Arial"/>
          <w:sz w:val="24"/>
        </w:rPr>
        <w:t>Q.</w:t>
      </w:r>
      <w:r>
        <w:rPr>
          <w:rFonts w:ascii="Arial" w:eastAsia="Arial" w:hAnsi="Arial" w:cs="Arial"/>
          <w:sz w:val="24"/>
        </w:rPr>
        <w:tab/>
        <w:t>What is your understanding of what he is and what he says about</w:t>
      </w:r>
    </w:p>
    <w:p w:rsidR="00F82BC9" w:rsidRDefault="005A110C">
      <w:pPr>
        <w:spacing w:after="258"/>
        <w:ind w:left="-5" w:right="16" w:hanging="10"/>
      </w:pPr>
      <w:r>
        <w:rPr>
          <w:rFonts w:ascii="Arial" w:eastAsia="Arial" w:hAnsi="Arial" w:cs="Arial"/>
          <w:sz w:val="24"/>
        </w:rPr>
        <w:lastRenderedPageBreak/>
        <w:t>electromagnetic hypersensitivity?</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He is a psychologist who claims that electromagnetic hypersensitivity is a form of mental illness.</w:t>
      </w:r>
    </w:p>
    <w:p w:rsidR="00F82BC9" w:rsidRDefault="005A110C">
      <w:pPr>
        <w:tabs>
          <w:tab w:val="center" w:pos="2215"/>
        </w:tabs>
        <w:spacing w:after="258"/>
        <w:ind w:left="-15"/>
      </w:pPr>
      <w:r>
        <w:rPr>
          <w:rFonts w:ascii="Arial" w:eastAsia="Arial" w:hAnsi="Arial" w:cs="Arial"/>
          <w:sz w:val="24"/>
        </w:rPr>
        <w:t>Q.</w:t>
      </w:r>
      <w:r>
        <w:rPr>
          <w:rFonts w:ascii="Arial" w:eastAsia="Arial" w:hAnsi="Arial" w:cs="Arial"/>
          <w:sz w:val="24"/>
        </w:rPr>
        <w:tab/>
        <w:t>What kind of mental illness?</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A psychosomatic disorder, by which he seems to mean that the sufferers only imagine that their symptoms are caused by man-made electromagnetic energy.</w:t>
      </w:r>
    </w:p>
    <w:p w:rsidR="00F82BC9" w:rsidRDefault="005A110C">
      <w:pPr>
        <w:tabs>
          <w:tab w:val="center" w:pos="3129"/>
        </w:tabs>
        <w:spacing w:after="258"/>
        <w:ind w:left="-15"/>
      </w:pPr>
      <w:r>
        <w:rPr>
          <w:rFonts w:ascii="Arial" w:eastAsia="Arial" w:hAnsi="Arial" w:cs="Arial"/>
          <w:sz w:val="24"/>
        </w:rPr>
        <w:t>Q.</w:t>
      </w:r>
      <w:r>
        <w:rPr>
          <w:rFonts w:ascii="Arial" w:eastAsia="Arial" w:hAnsi="Arial" w:cs="Arial"/>
          <w:sz w:val="24"/>
        </w:rPr>
        <w:tab/>
        <w:t>Does he claim that the symptoms aren’t real?</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No. That’s not possible because symptoms are subjective. He acknowledges that the sufferer might </w:t>
      </w:r>
      <w:proofErr w:type="gramStart"/>
      <w:r>
        <w:rPr>
          <w:rFonts w:ascii="Arial" w:eastAsia="Arial" w:hAnsi="Arial" w:cs="Arial"/>
          <w:sz w:val="24"/>
        </w:rPr>
        <w:t>actually have</w:t>
      </w:r>
      <w:proofErr w:type="gramEnd"/>
      <w:r>
        <w:rPr>
          <w:rFonts w:ascii="Arial" w:eastAsia="Arial" w:hAnsi="Arial" w:cs="Arial"/>
          <w:sz w:val="24"/>
        </w:rPr>
        <w:t xml:space="preserve"> symptoms, but he denies the possibility that the symptoms might be caused by man-made electromagnetic energy. He employs the term “idiopathic environmental intolerance” to underscore his point that the trigger is some unknown factor in the environment, except that it can’t be manmade electromagnetic energy.</w:t>
      </w:r>
    </w:p>
    <w:p w:rsidR="00F82BC9" w:rsidRDefault="005A110C">
      <w:pPr>
        <w:tabs>
          <w:tab w:val="center" w:pos="2769"/>
        </w:tabs>
        <w:spacing w:after="258"/>
        <w:ind w:left="-15"/>
      </w:pPr>
      <w:r>
        <w:rPr>
          <w:rFonts w:ascii="Arial" w:eastAsia="Arial" w:hAnsi="Arial" w:cs="Arial"/>
          <w:sz w:val="24"/>
        </w:rPr>
        <w:t>Q.</w:t>
      </w:r>
      <w:r>
        <w:rPr>
          <w:rFonts w:ascii="Arial" w:eastAsia="Arial" w:hAnsi="Arial" w:cs="Arial"/>
          <w:sz w:val="24"/>
        </w:rPr>
        <w:tab/>
        <w:t>Have you had any contact with Rubin?</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Not directly. The </w:t>
      </w:r>
      <w:proofErr w:type="spellStart"/>
      <w:r>
        <w:rPr>
          <w:rFonts w:ascii="Arial" w:eastAsia="Arial" w:hAnsi="Arial" w:cs="Arial"/>
          <w:sz w:val="24"/>
        </w:rPr>
        <w:t>Bioelectromagnetics</w:t>
      </w:r>
      <w:proofErr w:type="spellEnd"/>
      <w:r>
        <w:rPr>
          <w:rFonts w:ascii="Arial" w:eastAsia="Arial" w:hAnsi="Arial" w:cs="Arial"/>
          <w:sz w:val="24"/>
        </w:rPr>
        <w:t xml:space="preserve"> Society invited us both to appear at their annual meeting in 2015 and debate the issue of electromagnetic hypersensitivity. I accepted, but Rubin declined, so the debate never took place.</w:t>
      </w:r>
    </w:p>
    <w:p w:rsidR="00F82BC9" w:rsidRDefault="005A110C">
      <w:pPr>
        <w:tabs>
          <w:tab w:val="center" w:pos="3069"/>
        </w:tabs>
        <w:spacing w:after="258"/>
        <w:ind w:left="-15"/>
      </w:pPr>
      <w:r>
        <w:rPr>
          <w:rFonts w:ascii="Arial" w:eastAsia="Arial" w:hAnsi="Arial" w:cs="Arial"/>
          <w:sz w:val="24"/>
        </w:rPr>
        <w:t>Q.</w:t>
      </w:r>
      <w:r>
        <w:rPr>
          <w:rFonts w:ascii="Arial" w:eastAsia="Arial" w:hAnsi="Arial" w:cs="Arial"/>
          <w:sz w:val="24"/>
        </w:rPr>
        <w:tab/>
        <w:t>Have you had any indirect contact with him?</w:t>
      </w:r>
    </w:p>
    <w:p w:rsidR="00F82BC9" w:rsidRDefault="005A110C">
      <w:pPr>
        <w:spacing w:after="549" w:line="483" w:lineRule="auto"/>
        <w:ind w:left="-5" w:right="16" w:hanging="10"/>
      </w:pPr>
      <w:r>
        <w:rPr>
          <w:rFonts w:ascii="Arial" w:eastAsia="Arial" w:hAnsi="Arial" w:cs="Arial"/>
          <w:sz w:val="24"/>
        </w:rPr>
        <w:lastRenderedPageBreak/>
        <w:t>A.</w:t>
      </w:r>
      <w:r>
        <w:rPr>
          <w:rFonts w:ascii="Arial" w:eastAsia="Arial" w:hAnsi="Arial" w:cs="Arial"/>
          <w:sz w:val="24"/>
        </w:rPr>
        <w:tab/>
        <w:t>Following publication of our provocation study, he wrote twice to the journal editor, commenting on what he believed to be errors in our work. We pointed out the errors in his analyses of our work and the entire correspondence was published in the journal See Exhibit 2 at 43 and 50.</w:t>
      </w:r>
    </w:p>
    <w:p w:rsidR="00F82BC9" w:rsidRDefault="005A110C">
      <w:pPr>
        <w:spacing w:after="553" w:line="483" w:lineRule="auto"/>
        <w:ind w:left="-5" w:right="128" w:hanging="10"/>
      </w:pPr>
      <w:r>
        <w:rPr>
          <w:rFonts w:ascii="Arial" w:eastAsia="Arial" w:hAnsi="Arial" w:cs="Arial"/>
          <w:sz w:val="24"/>
        </w:rPr>
        <w:t>Q.</w:t>
      </w:r>
      <w:r>
        <w:rPr>
          <w:rFonts w:ascii="Arial" w:eastAsia="Arial" w:hAnsi="Arial" w:cs="Arial"/>
          <w:sz w:val="24"/>
        </w:rPr>
        <w:tab/>
        <w:t>Would you explain the relation between your work and his work?” A.</w:t>
      </w:r>
      <w:r>
        <w:rPr>
          <w:rFonts w:ascii="Arial" w:eastAsia="Arial" w:hAnsi="Arial" w:cs="Arial"/>
          <w:sz w:val="24"/>
        </w:rPr>
        <w:tab/>
        <w:t xml:space="preserve">The nominal purpose of his experiments was to find electromagnetic hypersensitivity. But he didn’t find </w:t>
      </w:r>
      <w:proofErr w:type="gramStart"/>
      <w:r>
        <w:rPr>
          <w:rFonts w:ascii="Arial" w:eastAsia="Arial" w:hAnsi="Arial" w:cs="Arial"/>
          <w:sz w:val="24"/>
        </w:rPr>
        <w:t>it</w:t>
      </w:r>
      <w:proofErr w:type="gramEnd"/>
      <w:r>
        <w:rPr>
          <w:rFonts w:ascii="Arial" w:eastAsia="Arial" w:hAnsi="Arial" w:cs="Arial"/>
          <w:sz w:val="24"/>
        </w:rPr>
        <w:t xml:space="preserve"> so he concluded essentially that it didn’t exist. But in science a negative result is universally acknowledged as having low probative value, because anybody can find nothing. Special talent or training is not needed. The upshot is that a hundred negative studies can be conclusively refuted by one valid positive result. </w:t>
      </w:r>
      <w:proofErr w:type="gramStart"/>
      <w:r>
        <w:rPr>
          <w:rFonts w:ascii="Arial" w:eastAsia="Arial" w:hAnsi="Arial" w:cs="Arial"/>
          <w:sz w:val="24"/>
        </w:rPr>
        <w:t>This is why</w:t>
      </w:r>
      <w:proofErr w:type="gramEnd"/>
      <w:r>
        <w:rPr>
          <w:rFonts w:ascii="Arial" w:eastAsia="Arial" w:hAnsi="Arial" w:cs="Arial"/>
          <w:sz w:val="24"/>
        </w:rPr>
        <w:t xml:space="preserve"> negative studies are usually not published. Our one study showed that he was wrong to interpret his observations to mean that electromagnetic hypersensitivity did not exist.</w:t>
      </w:r>
    </w:p>
    <w:p w:rsidR="00F82BC9" w:rsidRDefault="005A110C">
      <w:pPr>
        <w:tabs>
          <w:tab w:val="center" w:pos="2835"/>
        </w:tabs>
        <w:spacing w:after="258"/>
        <w:ind w:left="-15"/>
      </w:pPr>
      <w:r>
        <w:rPr>
          <w:rFonts w:ascii="Arial" w:eastAsia="Arial" w:hAnsi="Arial" w:cs="Arial"/>
          <w:sz w:val="24"/>
        </w:rPr>
        <w:t>Q.</w:t>
      </w:r>
      <w:r>
        <w:rPr>
          <w:rFonts w:ascii="Arial" w:eastAsia="Arial" w:hAnsi="Arial" w:cs="Arial"/>
          <w:sz w:val="24"/>
        </w:rPr>
        <w:tab/>
        <w:t>In your opinion, why did his studies fail?</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In Rubin’s perspective, the only way to scientifically prove that man-made electromagnetic energy could cause somatic symptoms in self-diagnosed sufferers was to first pick a symptom to be studied. Then, after assembling a group of self-diagnosed sufferers who had that </w:t>
      </w:r>
      <w:proofErr w:type="gramStart"/>
      <w:r>
        <w:rPr>
          <w:rFonts w:ascii="Arial" w:eastAsia="Arial" w:hAnsi="Arial" w:cs="Arial"/>
          <w:sz w:val="24"/>
        </w:rPr>
        <w:t>particular symptom</w:t>
      </w:r>
      <w:proofErr w:type="gramEnd"/>
      <w:r>
        <w:rPr>
          <w:rFonts w:ascii="Arial" w:eastAsia="Arial" w:hAnsi="Arial" w:cs="Arial"/>
          <w:sz w:val="24"/>
        </w:rPr>
        <w:t xml:space="preserve">, he designed the statistical structure of his study such that the cause/effect link between the energy and the symptom could not be detected unless the symptom was </w:t>
      </w:r>
      <w:r>
        <w:rPr>
          <w:rFonts w:ascii="Arial" w:eastAsia="Arial" w:hAnsi="Arial" w:cs="Arial"/>
          <w:sz w:val="24"/>
        </w:rPr>
        <w:lastRenderedPageBreak/>
        <w:t>precisely reproducible in each subject during repeated trials, and also in all subjects. This design was a near certain guarantee that he would not find what he professed to be seeking because sufferers are human beings, not machines, and they do not react like machines. Consequently, at the statistical level, Rubin simply averaged away reality, like the man with his feet in a fire and his head in a block of ice who reported that his body temperature was normal, on average.</w:t>
      </w:r>
    </w:p>
    <w:p w:rsidR="00F82BC9" w:rsidRDefault="005A110C">
      <w:pPr>
        <w:tabs>
          <w:tab w:val="center" w:pos="2835"/>
        </w:tabs>
        <w:spacing w:after="258"/>
        <w:ind w:left="-15"/>
      </w:pPr>
      <w:r>
        <w:rPr>
          <w:rFonts w:ascii="Arial" w:eastAsia="Arial" w:hAnsi="Arial" w:cs="Arial"/>
          <w:sz w:val="24"/>
        </w:rPr>
        <w:t>Q.</w:t>
      </w:r>
      <w:r>
        <w:rPr>
          <w:rFonts w:ascii="Arial" w:eastAsia="Arial" w:hAnsi="Arial" w:cs="Arial"/>
          <w:sz w:val="24"/>
        </w:rPr>
        <w:tab/>
        <w:t>How did your study differ in this regard?</w:t>
      </w:r>
    </w:p>
    <w:p w:rsidR="00F82BC9" w:rsidRDefault="005A110C">
      <w:pPr>
        <w:tabs>
          <w:tab w:val="center" w:pos="4336"/>
        </w:tabs>
        <w:spacing w:after="258"/>
        <w:ind w:left="-15"/>
      </w:pPr>
      <w:r>
        <w:rPr>
          <w:rFonts w:ascii="Arial" w:eastAsia="Arial" w:hAnsi="Arial" w:cs="Arial"/>
          <w:sz w:val="24"/>
        </w:rPr>
        <w:t>A.</w:t>
      </w:r>
      <w:r>
        <w:rPr>
          <w:rFonts w:ascii="Arial" w:eastAsia="Arial" w:hAnsi="Arial" w:cs="Arial"/>
          <w:sz w:val="24"/>
        </w:rPr>
        <w:tab/>
        <w:t>We assumed that any symptoms triggered by the energy we applied</w:t>
      </w:r>
    </w:p>
    <w:p w:rsidR="00F82BC9" w:rsidRDefault="005A110C">
      <w:pPr>
        <w:spacing w:after="550" w:line="482" w:lineRule="auto"/>
        <w:ind w:left="-5" w:right="32" w:hanging="10"/>
        <w:jc w:val="both"/>
      </w:pPr>
      <w:r>
        <w:rPr>
          <w:rFonts w:ascii="Arial" w:eastAsia="Arial" w:hAnsi="Arial" w:cs="Arial"/>
          <w:sz w:val="24"/>
        </w:rPr>
        <w:t>would be specific to the subject, rather than universal reactions that were similar in nature and intensity to the reactions of all true hypersensitivity sufferers. We allowed for the possibility that the same subject could exhibit different symptoms during independent trials. For example, if a sufferer reported knee pain in the first trial, fatigue or weakness in the second, and a headache in the third, we counted the results as three reports of a link between exposure and a hypersensitivity reaction, Rubin would count the reports as a failure to find a link because the symptoms were all different. Finally, we used the experimental subject as her own control. That was the purpose of the sham trials.</w:t>
      </w:r>
    </w:p>
    <w:p w:rsidR="00F82BC9" w:rsidRDefault="005A110C">
      <w:pPr>
        <w:spacing w:after="3" w:line="483" w:lineRule="auto"/>
        <w:ind w:left="-5" w:right="16" w:hanging="10"/>
      </w:pPr>
      <w:r>
        <w:rPr>
          <w:rFonts w:ascii="Arial" w:eastAsia="Arial" w:hAnsi="Arial" w:cs="Arial"/>
          <w:sz w:val="24"/>
        </w:rPr>
        <w:t>Q.</w:t>
      </w:r>
      <w:r>
        <w:rPr>
          <w:rFonts w:ascii="Arial" w:eastAsia="Arial" w:hAnsi="Arial" w:cs="Arial"/>
          <w:sz w:val="24"/>
        </w:rPr>
        <w:tab/>
        <w:t>You said the subject’s symptoms were mild or moderate. Did she have any severe symptoms?</w:t>
      </w:r>
    </w:p>
    <w:p w:rsidR="00F82BC9" w:rsidRDefault="005A110C">
      <w:pPr>
        <w:spacing w:after="549" w:line="483" w:lineRule="auto"/>
        <w:ind w:left="-5" w:right="16" w:hanging="10"/>
      </w:pPr>
      <w:r>
        <w:rPr>
          <w:rFonts w:ascii="Arial" w:eastAsia="Arial" w:hAnsi="Arial" w:cs="Arial"/>
          <w:sz w:val="24"/>
        </w:rPr>
        <w:lastRenderedPageBreak/>
        <w:t>A.</w:t>
      </w:r>
      <w:r>
        <w:rPr>
          <w:rFonts w:ascii="Arial" w:eastAsia="Arial" w:hAnsi="Arial" w:cs="Arial"/>
          <w:sz w:val="24"/>
        </w:rPr>
        <w:tab/>
        <w:t xml:space="preserve">Yes. That happened, depending on how long she was exposed and on the level of the electromagnetic energy I applied. But our study was not intended to address the issue of symptom severity, but rather to prove the existence of a causal link between electromagnetic energy and symptoms. To accomplish this objective, it was necessary to conduct </w:t>
      </w:r>
      <w:proofErr w:type="gramStart"/>
      <w:r>
        <w:rPr>
          <w:rFonts w:ascii="Arial" w:eastAsia="Arial" w:hAnsi="Arial" w:cs="Arial"/>
          <w:sz w:val="24"/>
        </w:rPr>
        <w:t>a sufficient number of</w:t>
      </w:r>
      <w:proofErr w:type="gramEnd"/>
      <w:r>
        <w:rPr>
          <w:rFonts w:ascii="Arial" w:eastAsia="Arial" w:hAnsi="Arial" w:cs="Arial"/>
          <w:sz w:val="24"/>
        </w:rPr>
        <w:t xml:space="preserve"> independent trials to be able to show to a statistical certainty that she reported symptoms more often during actual exposure intervals compared with sham intervals, which were the intervals when the energy was not applied. When the symptoms were severe they did not abate for hours, which made it impractical to do the study. During a period of about a week, by trial and error, I learned how low to set the energy level so that her symptoms following a 100-second exposure would abate in less than about 15 minutes. Our identification of that threshold made it possible to achieve our study objective, but it also precluded us from studying the link between exposure and severe symptoms.</w:t>
      </w:r>
    </w:p>
    <w:p w:rsidR="00F82BC9" w:rsidRDefault="005A110C">
      <w:pPr>
        <w:tabs>
          <w:tab w:val="center" w:pos="3406"/>
        </w:tabs>
        <w:spacing w:after="258"/>
        <w:ind w:left="-15"/>
      </w:pPr>
      <w:r>
        <w:rPr>
          <w:rFonts w:ascii="Arial" w:eastAsia="Arial" w:hAnsi="Arial" w:cs="Arial"/>
          <w:sz w:val="24"/>
        </w:rPr>
        <w:t>Q.</w:t>
      </w:r>
      <w:r>
        <w:rPr>
          <w:rFonts w:ascii="Arial" w:eastAsia="Arial" w:hAnsi="Arial" w:cs="Arial"/>
          <w:sz w:val="24"/>
        </w:rPr>
        <w:tab/>
        <w:t>Overall, do you disagree with Dr. Israel’s analysis?</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Yes. I think that Dr. Israel’s testimony was polemical not analytical. </w:t>
      </w:r>
      <w:proofErr w:type="gramStart"/>
      <w:r>
        <w:rPr>
          <w:rFonts w:ascii="Arial" w:eastAsia="Arial" w:hAnsi="Arial" w:cs="Arial"/>
          <w:sz w:val="24"/>
        </w:rPr>
        <w:t>Essentially</w:t>
      </w:r>
      <w:proofErr w:type="gramEnd"/>
      <w:r>
        <w:rPr>
          <w:rFonts w:ascii="Arial" w:eastAsia="Arial" w:hAnsi="Arial" w:cs="Arial"/>
          <w:sz w:val="24"/>
        </w:rPr>
        <w:t xml:space="preserve"> he doesn’t accept the existence of electromagnetic hypersensitivity. I think his perspective is understandable because the research area involving electromagnetic bioeffects is far from his routine responsibilities as a physician. </w:t>
      </w:r>
      <w:proofErr w:type="gramStart"/>
      <w:r>
        <w:rPr>
          <w:rFonts w:ascii="Arial" w:eastAsia="Arial" w:hAnsi="Arial" w:cs="Arial"/>
          <w:sz w:val="24"/>
        </w:rPr>
        <w:t>Nevertheless</w:t>
      </w:r>
      <w:proofErr w:type="gramEnd"/>
      <w:r>
        <w:rPr>
          <w:rFonts w:ascii="Arial" w:eastAsia="Arial" w:hAnsi="Arial" w:cs="Arial"/>
          <w:sz w:val="24"/>
        </w:rPr>
        <w:t xml:space="preserve"> it is not credible for him to enter this field, make a “medical </w:t>
      </w:r>
      <w:r>
        <w:rPr>
          <w:rFonts w:ascii="Arial" w:eastAsia="Arial" w:hAnsi="Arial" w:cs="Arial"/>
          <w:sz w:val="24"/>
        </w:rPr>
        <w:lastRenderedPageBreak/>
        <w:t>evaluation,” and then ask to be believed because he is a doctor, which is what it seems to me that he did.</w:t>
      </w:r>
    </w:p>
    <w:p w:rsidR="00F82BC9" w:rsidRDefault="005A110C">
      <w:pPr>
        <w:tabs>
          <w:tab w:val="center" w:pos="3953"/>
        </w:tabs>
        <w:spacing w:after="258"/>
        <w:ind w:left="-15"/>
      </w:pPr>
      <w:r>
        <w:rPr>
          <w:rFonts w:ascii="Arial" w:eastAsia="Arial" w:hAnsi="Arial" w:cs="Arial"/>
          <w:sz w:val="24"/>
        </w:rPr>
        <w:t>Q.</w:t>
      </w:r>
      <w:r>
        <w:rPr>
          <w:rFonts w:ascii="Arial" w:eastAsia="Arial" w:hAnsi="Arial" w:cs="Arial"/>
          <w:sz w:val="24"/>
        </w:rPr>
        <w:tab/>
        <w:t>Have you read the curriculum vitae of Dr. Christopher Davis?</w:t>
      </w:r>
    </w:p>
    <w:p w:rsidR="00F82BC9" w:rsidRDefault="005A110C">
      <w:pPr>
        <w:tabs>
          <w:tab w:val="center" w:pos="1027"/>
        </w:tabs>
        <w:spacing w:after="589" w:line="483" w:lineRule="auto"/>
        <w:ind w:left="-15"/>
      </w:pPr>
      <w:r>
        <w:rPr>
          <w:rFonts w:ascii="Arial" w:eastAsia="Arial" w:hAnsi="Arial" w:cs="Arial"/>
          <w:sz w:val="24"/>
        </w:rPr>
        <w:t>A.</w:t>
      </w:r>
      <w:r>
        <w:rPr>
          <w:rFonts w:ascii="Arial" w:eastAsia="Arial" w:hAnsi="Arial" w:cs="Arial"/>
          <w:sz w:val="24"/>
        </w:rPr>
        <w:tab/>
        <w:t>Yes.</w:t>
      </w:r>
    </w:p>
    <w:p w:rsidR="00F82BC9" w:rsidRDefault="005A110C">
      <w:pPr>
        <w:tabs>
          <w:tab w:val="center" w:pos="1874"/>
        </w:tabs>
        <w:spacing w:after="258"/>
        <w:ind w:left="-15"/>
      </w:pPr>
      <w:r>
        <w:rPr>
          <w:rFonts w:ascii="Arial" w:eastAsia="Arial" w:hAnsi="Arial" w:cs="Arial"/>
          <w:sz w:val="24"/>
        </w:rPr>
        <w:t>Q.</w:t>
      </w:r>
      <w:r>
        <w:rPr>
          <w:rFonts w:ascii="Arial" w:eastAsia="Arial" w:hAnsi="Arial" w:cs="Arial"/>
          <w:sz w:val="24"/>
        </w:rPr>
        <w:tab/>
        <w:t>What is his specialty?</w:t>
      </w:r>
    </w:p>
    <w:p w:rsidR="00F82BC9" w:rsidRDefault="005A110C">
      <w:pPr>
        <w:tabs>
          <w:tab w:val="center" w:pos="1695"/>
        </w:tabs>
        <w:spacing w:after="589" w:line="483" w:lineRule="auto"/>
        <w:ind w:left="-15"/>
      </w:pPr>
      <w:r>
        <w:rPr>
          <w:rFonts w:ascii="Arial" w:eastAsia="Arial" w:hAnsi="Arial" w:cs="Arial"/>
          <w:sz w:val="24"/>
        </w:rPr>
        <w:t>A.</w:t>
      </w:r>
      <w:r>
        <w:rPr>
          <w:rFonts w:ascii="Arial" w:eastAsia="Arial" w:hAnsi="Arial" w:cs="Arial"/>
          <w:sz w:val="24"/>
        </w:rPr>
        <w:tab/>
        <w:t>He is an engineer.</w:t>
      </w:r>
    </w:p>
    <w:p w:rsidR="00F82BC9" w:rsidRDefault="005A110C">
      <w:pPr>
        <w:tabs>
          <w:tab w:val="center" w:pos="2661"/>
        </w:tabs>
        <w:spacing w:after="258"/>
        <w:ind w:left="-15"/>
      </w:pPr>
      <w:r>
        <w:rPr>
          <w:rFonts w:ascii="Arial" w:eastAsia="Arial" w:hAnsi="Arial" w:cs="Arial"/>
          <w:sz w:val="24"/>
        </w:rPr>
        <w:t>Q.</w:t>
      </w:r>
      <w:r>
        <w:rPr>
          <w:rFonts w:ascii="Arial" w:eastAsia="Arial" w:hAnsi="Arial" w:cs="Arial"/>
          <w:sz w:val="24"/>
        </w:rPr>
        <w:tab/>
        <w:t>Is he also an experimental biologist?</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No, but his research-related activities have been heavily supported by many industrial and government agencies, and he has co-authored many </w:t>
      </w:r>
      <w:proofErr w:type="spellStart"/>
      <w:r>
        <w:rPr>
          <w:rFonts w:ascii="Arial" w:eastAsia="Arial" w:hAnsi="Arial" w:cs="Arial"/>
          <w:sz w:val="24"/>
        </w:rPr>
        <w:t>peerreviewed</w:t>
      </w:r>
      <w:proofErr w:type="spellEnd"/>
      <w:r>
        <w:rPr>
          <w:rFonts w:ascii="Arial" w:eastAsia="Arial" w:hAnsi="Arial" w:cs="Arial"/>
          <w:sz w:val="24"/>
        </w:rPr>
        <w:t xml:space="preserve"> publications in his area of expertise.</w:t>
      </w:r>
    </w:p>
    <w:p w:rsidR="00F82BC9" w:rsidRDefault="00F82BC9">
      <w:pPr>
        <w:sectPr w:rsidR="00F82BC9">
          <w:footerReference w:type="even" r:id="rId7"/>
          <w:footerReference w:type="default" r:id="rId8"/>
          <w:footerReference w:type="first" r:id="rId9"/>
          <w:pgSz w:w="12240" w:h="15840"/>
          <w:pgMar w:top="1441" w:right="1802" w:bottom="1985" w:left="1800" w:header="720" w:footer="723" w:gutter="0"/>
          <w:cols w:space="720"/>
        </w:sectPr>
      </w:pPr>
    </w:p>
    <w:p w:rsidR="00F82BC9" w:rsidRDefault="005A110C">
      <w:pPr>
        <w:spacing w:after="258"/>
        <w:ind w:left="730" w:right="16" w:hanging="10"/>
      </w:pPr>
      <w:r>
        <w:rPr>
          <w:rFonts w:ascii="Arial" w:eastAsia="Arial" w:hAnsi="Arial" w:cs="Arial"/>
          <w:sz w:val="24"/>
        </w:rPr>
        <w:lastRenderedPageBreak/>
        <w:t xml:space="preserve">What is his area of </w:t>
      </w:r>
      <w:proofErr w:type="spellStart"/>
      <w:r>
        <w:rPr>
          <w:rFonts w:ascii="Arial" w:eastAsia="Arial" w:hAnsi="Arial" w:cs="Arial"/>
          <w:sz w:val="24"/>
        </w:rPr>
        <w:t>expertize</w:t>
      </w:r>
      <w:proofErr w:type="spellEnd"/>
      <w:r>
        <w:rPr>
          <w:rFonts w:ascii="Arial" w:eastAsia="Arial" w:hAnsi="Arial" w:cs="Arial"/>
          <w:sz w:val="24"/>
        </w:rPr>
        <w:t xml:space="preserve"> as assessed from his publications?</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Engineering support. He has assisted investigators studying </w:t>
      </w:r>
      <w:proofErr w:type="gramStart"/>
      <w:r>
        <w:rPr>
          <w:rFonts w:ascii="Arial" w:eastAsia="Arial" w:hAnsi="Arial" w:cs="Arial"/>
          <w:sz w:val="24"/>
        </w:rPr>
        <w:t>many different kinds of</w:t>
      </w:r>
      <w:proofErr w:type="gramEnd"/>
      <w:r>
        <w:rPr>
          <w:rFonts w:ascii="Arial" w:eastAsia="Arial" w:hAnsi="Arial" w:cs="Arial"/>
          <w:sz w:val="24"/>
        </w:rPr>
        <w:t xml:space="preserve"> problems. For examples, the solid-state, viscoelastic, </w:t>
      </w:r>
      <w:proofErr w:type="spellStart"/>
      <w:r>
        <w:rPr>
          <w:rFonts w:ascii="Arial" w:eastAsia="Arial" w:hAnsi="Arial" w:cs="Arial"/>
          <w:sz w:val="24"/>
        </w:rPr>
        <w:t>lighttransmission</w:t>
      </w:r>
      <w:proofErr w:type="spellEnd"/>
      <w:r>
        <w:rPr>
          <w:rFonts w:ascii="Arial" w:eastAsia="Arial" w:hAnsi="Arial" w:cs="Arial"/>
          <w:sz w:val="24"/>
        </w:rPr>
        <w:t>, and electrical properties of various materials, and the dynamics of wireless networks.</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 xml:space="preserve">Did you find any evidence to suggest that he has worked </w:t>
      </w:r>
      <w:proofErr w:type="gramStart"/>
      <w:r>
        <w:rPr>
          <w:rFonts w:ascii="Arial" w:eastAsia="Arial" w:hAnsi="Arial" w:cs="Arial"/>
          <w:sz w:val="24"/>
        </w:rPr>
        <w:t>in the area of</w:t>
      </w:r>
      <w:proofErr w:type="gramEnd"/>
      <w:r>
        <w:rPr>
          <w:rFonts w:ascii="Arial" w:eastAsia="Arial" w:hAnsi="Arial" w:cs="Arial"/>
          <w:sz w:val="24"/>
        </w:rPr>
        <w:t xml:space="preserve"> experimental biology that deals with the biological effects on electromagnetic energy.</w:t>
      </w:r>
    </w:p>
    <w:p w:rsidR="00F82BC9" w:rsidRDefault="005A110C">
      <w:pPr>
        <w:tabs>
          <w:tab w:val="center" w:pos="873"/>
        </w:tabs>
        <w:spacing w:after="589" w:line="483" w:lineRule="auto"/>
        <w:ind w:left="-15"/>
      </w:pPr>
      <w:r>
        <w:rPr>
          <w:rFonts w:ascii="Arial" w:eastAsia="Arial" w:hAnsi="Arial" w:cs="Arial"/>
          <w:sz w:val="24"/>
        </w:rPr>
        <w:t>A.</w:t>
      </w:r>
      <w:r>
        <w:rPr>
          <w:rFonts w:ascii="Arial" w:eastAsia="Arial" w:hAnsi="Arial" w:cs="Arial"/>
          <w:sz w:val="24"/>
        </w:rPr>
        <w:tab/>
        <w:t>No</w:t>
      </w:r>
    </w:p>
    <w:p w:rsidR="00F82BC9" w:rsidRDefault="005A110C">
      <w:pPr>
        <w:tabs>
          <w:tab w:val="right" w:pos="8608"/>
        </w:tabs>
        <w:spacing w:after="258"/>
        <w:ind w:left="-15"/>
      </w:pPr>
      <w:r>
        <w:rPr>
          <w:rFonts w:ascii="Arial" w:eastAsia="Arial" w:hAnsi="Arial" w:cs="Arial"/>
          <w:sz w:val="24"/>
        </w:rPr>
        <w:t>Q.</w:t>
      </w:r>
      <w:r>
        <w:rPr>
          <w:rFonts w:ascii="Arial" w:eastAsia="Arial" w:hAnsi="Arial" w:cs="Arial"/>
          <w:sz w:val="24"/>
        </w:rPr>
        <w:tab/>
        <w:t>Have you read the testimonies of Dr. Davis dated May 18, 2016 and May</w:t>
      </w:r>
    </w:p>
    <w:p w:rsidR="00F82BC9" w:rsidRDefault="005A110C">
      <w:pPr>
        <w:spacing w:after="549" w:line="483" w:lineRule="auto"/>
        <w:ind w:left="-5" w:right="7311" w:hanging="10"/>
      </w:pPr>
      <w:r>
        <w:rPr>
          <w:rFonts w:ascii="Arial" w:eastAsia="Arial" w:hAnsi="Arial" w:cs="Arial"/>
          <w:sz w:val="24"/>
        </w:rPr>
        <w:t>20, 2016? A. Yes.</w:t>
      </w:r>
    </w:p>
    <w:p w:rsidR="00F82BC9" w:rsidRDefault="005A110C">
      <w:pPr>
        <w:tabs>
          <w:tab w:val="center" w:pos="3989"/>
        </w:tabs>
        <w:spacing w:after="258"/>
        <w:ind w:left="-15"/>
      </w:pPr>
      <w:r>
        <w:rPr>
          <w:rFonts w:ascii="Arial" w:eastAsia="Arial" w:hAnsi="Arial" w:cs="Arial"/>
          <w:sz w:val="24"/>
        </w:rPr>
        <w:t>Q.</w:t>
      </w:r>
      <w:r>
        <w:rPr>
          <w:rFonts w:ascii="Arial" w:eastAsia="Arial" w:hAnsi="Arial" w:cs="Arial"/>
          <w:sz w:val="24"/>
        </w:rPr>
        <w:tab/>
        <w:t>What did you understand was the substance of what he said?</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That smart meters emit electromagnetic energy, that the energy is not unusual, and that the energy is safe because the FCC says so.</w:t>
      </w:r>
    </w:p>
    <w:p w:rsidR="00F82BC9" w:rsidRDefault="005A110C">
      <w:pPr>
        <w:tabs>
          <w:tab w:val="center" w:pos="3482"/>
        </w:tabs>
        <w:spacing w:after="258"/>
        <w:ind w:left="-15"/>
      </w:pPr>
      <w:r>
        <w:rPr>
          <w:rFonts w:ascii="Arial" w:eastAsia="Arial" w:hAnsi="Arial" w:cs="Arial"/>
          <w:sz w:val="24"/>
        </w:rPr>
        <w:t>Q.</w:t>
      </w:r>
      <w:r>
        <w:rPr>
          <w:rFonts w:ascii="Arial" w:eastAsia="Arial" w:hAnsi="Arial" w:cs="Arial"/>
          <w:sz w:val="24"/>
        </w:rPr>
        <w:tab/>
        <w:t>Do you agree with what you understood him to say?</w:t>
      </w:r>
    </w:p>
    <w:p w:rsidR="00F82BC9" w:rsidRDefault="005A110C">
      <w:pPr>
        <w:spacing w:after="258" w:line="483" w:lineRule="auto"/>
        <w:ind w:left="-5" w:right="16" w:hanging="10"/>
      </w:pPr>
      <w:r>
        <w:rPr>
          <w:rFonts w:ascii="Arial" w:eastAsia="Arial" w:hAnsi="Arial" w:cs="Arial"/>
          <w:sz w:val="24"/>
        </w:rPr>
        <w:lastRenderedPageBreak/>
        <w:t>A.</w:t>
      </w:r>
      <w:r>
        <w:rPr>
          <w:rFonts w:ascii="Arial" w:eastAsia="Arial" w:hAnsi="Arial" w:cs="Arial"/>
          <w:sz w:val="24"/>
        </w:rPr>
        <w:tab/>
        <w:t>I agree that smart meters emit energy. I don’t agree with the assertion that the energy is not unusual because, in the context he used it, the claim is misleading.</w:t>
      </w:r>
    </w:p>
    <w:p w:rsidR="00F82BC9" w:rsidRDefault="005A110C">
      <w:pPr>
        <w:spacing w:after="258"/>
        <w:ind w:left="730" w:right="16" w:hanging="10"/>
      </w:pPr>
      <w:r>
        <w:rPr>
          <w:rFonts w:ascii="Arial" w:eastAsia="Arial" w:hAnsi="Arial" w:cs="Arial"/>
          <w:sz w:val="24"/>
        </w:rPr>
        <w:t>Why is it misleading?</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 xml:space="preserve">Because what is or is not “unusual” depends completely on the frame of reference. If the symptoms of the Complainants </w:t>
      </w:r>
      <w:proofErr w:type="gramStart"/>
      <w:r>
        <w:rPr>
          <w:rFonts w:ascii="Arial" w:eastAsia="Arial" w:hAnsi="Arial" w:cs="Arial"/>
          <w:sz w:val="24"/>
        </w:rPr>
        <w:t>is</w:t>
      </w:r>
      <w:proofErr w:type="gramEnd"/>
      <w:r>
        <w:rPr>
          <w:rFonts w:ascii="Arial" w:eastAsia="Arial" w:hAnsi="Arial" w:cs="Arial"/>
          <w:sz w:val="24"/>
        </w:rPr>
        <w:t xml:space="preserve"> frame of reference, the energy is unusual because at least some of their symptoms didn’t develop in the absence of the smart-meter energy. If the frame of reference is the natural world as it existed before man-made electromagnetic energy was invented, </w:t>
      </w:r>
      <w:proofErr w:type="spellStart"/>
      <w:r>
        <w:rPr>
          <w:rFonts w:ascii="Arial" w:eastAsia="Arial" w:hAnsi="Arial" w:cs="Arial"/>
          <w:sz w:val="24"/>
        </w:rPr>
        <w:t>smartmeter</w:t>
      </w:r>
      <w:proofErr w:type="spellEnd"/>
      <w:r>
        <w:rPr>
          <w:rFonts w:ascii="Arial" w:eastAsia="Arial" w:hAnsi="Arial" w:cs="Arial"/>
          <w:sz w:val="24"/>
        </w:rPr>
        <w:t xml:space="preserve"> energy is unusual because it is about a billion times stronger than the corresponding natural </w:t>
      </w:r>
      <w:proofErr w:type="gramStart"/>
      <w:r>
        <w:rPr>
          <w:rFonts w:ascii="Arial" w:eastAsia="Arial" w:hAnsi="Arial" w:cs="Arial"/>
          <w:sz w:val="24"/>
        </w:rPr>
        <w:t>level, more or less</w:t>
      </w:r>
      <w:proofErr w:type="gramEnd"/>
      <w:r>
        <w:rPr>
          <w:rFonts w:ascii="Arial" w:eastAsia="Arial" w:hAnsi="Arial" w:cs="Arial"/>
          <w:sz w:val="24"/>
        </w:rPr>
        <w:t xml:space="preserve">. If the reference frame is the location in the houses of the Complainants where the smart meters will be installed, then it is unusual because the resulting energy at those locations will be about a million times stronger compared with the pre-installation </w:t>
      </w:r>
      <w:proofErr w:type="gramStart"/>
      <w:r>
        <w:rPr>
          <w:rFonts w:ascii="Arial" w:eastAsia="Arial" w:hAnsi="Arial" w:cs="Arial"/>
          <w:sz w:val="24"/>
        </w:rPr>
        <w:t>levels, more or less</w:t>
      </w:r>
      <w:proofErr w:type="gramEnd"/>
      <w:r>
        <w:rPr>
          <w:rFonts w:ascii="Arial" w:eastAsia="Arial" w:hAnsi="Arial" w:cs="Arial"/>
          <w:sz w:val="24"/>
        </w:rPr>
        <w:t>.</w:t>
      </w:r>
    </w:p>
    <w:p w:rsidR="00F82BC9" w:rsidRDefault="005A110C">
      <w:pPr>
        <w:spacing w:after="258" w:line="483" w:lineRule="auto"/>
        <w:ind w:left="-5" w:right="16" w:hanging="10"/>
      </w:pPr>
      <w:r>
        <w:rPr>
          <w:rFonts w:ascii="Arial" w:eastAsia="Arial" w:hAnsi="Arial" w:cs="Arial"/>
          <w:sz w:val="24"/>
        </w:rPr>
        <w:t>Q.</w:t>
      </w:r>
      <w:r>
        <w:rPr>
          <w:rFonts w:ascii="Arial" w:eastAsia="Arial" w:hAnsi="Arial" w:cs="Arial"/>
          <w:sz w:val="24"/>
        </w:rPr>
        <w:tab/>
        <w:t>Why do you disagree with Dr. Davis’s testimony concerning the FCC? A.</w:t>
      </w:r>
      <w:r>
        <w:rPr>
          <w:rFonts w:ascii="Arial" w:eastAsia="Arial" w:hAnsi="Arial" w:cs="Arial"/>
          <w:sz w:val="24"/>
        </w:rPr>
        <w:tab/>
        <w:t xml:space="preserve">Because it is misleading. According to the FCC, smart meters and cellphones are safe when manufactured according to the presently mandated emission levels. But the FCC defines an emission level as “safe” if it doesn’t result in adverse biological effects caused by heating or cooking of the exposed subject. </w:t>
      </w:r>
      <w:r>
        <w:rPr>
          <w:rFonts w:ascii="Arial" w:eastAsia="Arial" w:hAnsi="Arial" w:cs="Arial"/>
          <w:sz w:val="24"/>
        </w:rPr>
        <w:lastRenderedPageBreak/>
        <w:t xml:space="preserve">Nowhere does the FCC say that smart meters are safe </w:t>
      </w:r>
      <w:proofErr w:type="gramStart"/>
      <w:r>
        <w:rPr>
          <w:rFonts w:ascii="Arial" w:eastAsia="Arial" w:hAnsi="Arial" w:cs="Arial"/>
          <w:sz w:val="24"/>
        </w:rPr>
        <w:t>with regard to</w:t>
      </w:r>
      <w:proofErr w:type="gramEnd"/>
      <w:r>
        <w:rPr>
          <w:rFonts w:ascii="Arial" w:eastAsia="Arial" w:hAnsi="Arial" w:cs="Arial"/>
          <w:sz w:val="24"/>
        </w:rPr>
        <w:t xml:space="preserve"> physiological changes cause by physical processes other than heating or cooking. That claim is unsupportable and counter-</w:t>
      </w:r>
      <w:proofErr w:type="gramStart"/>
      <w:r>
        <w:rPr>
          <w:rFonts w:ascii="Arial" w:eastAsia="Arial" w:hAnsi="Arial" w:cs="Arial"/>
          <w:sz w:val="24"/>
        </w:rPr>
        <w:t>scientific, and</w:t>
      </w:r>
      <w:proofErr w:type="gramEnd"/>
      <w:r>
        <w:rPr>
          <w:rFonts w:ascii="Arial" w:eastAsia="Arial" w:hAnsi="Arial" w:cs="Arial"/>
          <w:sz w:val="24"/>
        </w:rPr>
        <w:t xml:space="preserve"> has not been made by the FCC. Dr. Davis’s testimony is pregnant with the notion that the FCC says smart meters are safe with respect to all possible mechanisms, which is not the case.</w:t>
      </w:r>
    </w:p>
    <w:p w:rsidR="00F82BC9" w:rsidRDefault="005A110C">
      <w:pPr>
        <w:spacing w:after="0" w:line="483" w:lineRule="auto"/>
        <w:ind w:left="-15" w:right="16" w:firstLine="720"/>
      </w:pPr>
      <w:r>
        <w:rPr>
          <w:rFonts w:ascii="Arial" w:eastAsia="Arial" w:hAnsi="Arial" w:cs="Arial"/>
          <w:sz w:val="24"/>
        </w:rPr>
        <w:t>Dr. Davis testified that he agrees with the FCC statement on its website that adverse biological effects from non-thermal exposure levels of electromagnetic energy are ambiguous and unproven. Do you agree?</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I am familiar with what the FCC means by “ambiguous” and “unproven, with the legal context that governs its jurisdiction, with the extent to which the experiments the FCC is required by law to consider are specifically designed to create ambiguity, and with the overwhelming economic and sociological consequences if the FCC were to say otherwise. In my opinion, in the context of this case, the FCC issue is a red herring.</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Dr. Davis testified that installation of a smart meter wouldn’t increase the amount of electromagnetic energy in the house where it was installed. Do you agree?</w:t>
      </w:r>
    </w:p>
    <w:p w:rsidR="00F82BC9" w:rsidRDefault="005A110C">
      <w:pPr>
        <w:spacing w:after="548" w:line="483" w:lineRule="auto"/>
        <w:ind w:left="-5" w:right="16" w:hanging="10"/>
      </w:pPr>
      <w:r>
        <w:rPr>
          <w:rFonts w:ascii="Arial" w:eastAsia="Arial" w:hAnsi="Arial" w:cs="Arial"/>
          <w:sz w:val="24"/>
        </w:rPr>
        <w:t>A.</w:t>
      </w:r>
      <w:r>
        <w:rPr>
          <w:rFonts w:ascii="Arial" w:eastAsia="Arial" w:hAnsi="Arial" w:cs="Arial"/>
          <w:sz w:val="24"/>
        </w:rPr>
        <w:tab/>
        <w:t xml:space="preserve">No. When electromagnetic energy is created at a specific location, the laws of physics almost always require that it add to, not cancel, any preexisting </w:t>
      </w:r>
      <w:r>
        <w:rPr>
          <w:rFonts w:ascii="Arial" w:eastAsia="Arial" w:hAnsi="Arial" w:cs="Arial"/>
          <w:sz w:val="24"/>
        </w:rPr>
        <w:lastRenderedPageBreak/>
        <w:t>electromagnetic energy. There are exceptions, but they do not apply to context relevant this case.</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Dr. Davis testified that there have been many reports by expert panels whose consensus is that there is no consistent, reproducible evidence that electromagnetic energy causes any biological effects. Do you agree?</w:t>
      </w:r>
    </w:p>
    <w:p w:rsidR="00F82BC9" w:rsidRDefault="005A110C">
      <w:pPr>
        <w:spacing w:after="258" w:line="483" w:lineRule="auto"/>
        <w:ind w:left="-5" w:right="16" w:hanging="10"/>
      </w:pPr>
      <w:r>
        <w:rPr>
          <w:rFonts w:ascii="Arial" w:eastAsia="Arial" w:hAnsi="Arial" w:cs="Arial"/>
          <w:sz w:val="24"/>
        </w:rPr>
        <w:t xml:space="preserve">A. </w:t>
      </w:r>
      <w:proofErr w:type="gramStart"/>
      <w:r>
        <w:rPr>
          <w:rFonts w:ascii="Arial" w:eastAsia="Arial" w:hAnsi="Arial" w:cs="Arial"/>
          <w:sz w:val="24"/>
        </w:rPr>
        <w:t>Yes, but</w:t>
      </w:r>
      <w:proofErr w:type="gramEnd"/>
      <w:r>
        <w:rPr>
          <w:rFonts w:ascii="Arial" w:eastAsia="Arial" w:hAnsi="Arial" w:cs="Arial"/>
          <w:sz w:val="24"/>
        </w:rPr>
        <w:t xml:space="preserve"> considering the purpose for which he offered the testimony, it is extremely misleading.</w:t>
      </w:r>
    </w:p>
    <w:p w:rsidR="00F82BC9" w:rsidRDefault="005A110C">
      <w:pPr>
        <w:spacing w:after="258"/>
        <w:ind w:left="730" w:right="16" w:hanging="10"/>
      </w:pPr>
      <w:r>
        <w:rPr>
          <w:rFonts w:ascii="Arial" w:eastAsia="Arial" w:hAnsi="Arial" w:cs="Arial"/>
          <w:sz w:val="24"/>
        </w:rPr>
        <w:t>What do you mean, why is it misleading?</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The thrust of his testimony is to assert that all experts agree that manmade electromagnetic energy in environment, including but not limited to smart meters, doesn’t cause any biological effects. I know or have known many such experts, perhaps most, either personally or by reading their publications, and I can say without any qualification that their consensus is the opposite of the one Dr. Davis has asserted. Even more counterfactual, Dr. Davis trusts that the experts on the panels he cited were disinterested, but historically that has almost never been the case.</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What do you understand to be Dr. Davis’s testimony regarding the possibility that smart meters can cause human disease or trigger hypersensitivity reactions?</w:t>
      </w:r>
    </w:p>
    <w:p w:rsidR="00F82BC9" w:rsidRDefault="005A110C">
      <w:pPr>
        <w:spacing w:after="548" w:line="483" w:lineRule="auto"/>
        <w:ind w:left="-5" w:right="16" w:hanging="10"/>
      </w:pPr>
      <w:r>
        <w:rPr>
          <w:rFonts w:ascii="Arial" w:eastAsia="Arial" w:hAnsi="Arial" w:cs="Arial"/>
          <w:sz w:val="24"/>
        </w:rPr>
        <w:lastRenderedPageBreak/>
        <w:t>A.</w:t>
      </w:r>
      <w:r>
        <w:rPr>
          <w:rFonts w:ascii="Arial" w:eastAsia="Arial" w:hAnsi="Arial" w:cs="Arial"/>
          <w:sz w:val="24"/>
        </w:rPr>
        <w:tab/>
        <w:t>I believe he conceptualizes that the only possible biological effects from man-made electromagnetic energy occur by means of heating or cooking tissues. Since smart meters can’t cause those effects, they must be safe.</w:t>
      </w:r>
    </w:p>
    <w:p w:rsidR="00F82BC9" w:rsidRDefault="005A110C">
      <w:pPr>
        <w:tabs>
          <w:tab w:val="center" w:pos="1981"/>
        </w:tabs>
        <w:spacing w:after="258"/>
        <w:ind w:left="-15"/>
      </w:pPr>
      <w:r>
        <w:rPr>
          <w:rFonts w:ascii="Arial" w:eastAsia="Arial" w:hAnsi="Arial" w:cs="Arial"/>
          <w:sz w:val="24"/>
        </w:rPr>
        <w:t>Q.</w:t>
      </w:r>
      <w:r>
        <w:rPr>
          <w:rFonts w:ascii="Arial" w:eastAsia="Arial" w:hAnsi="Arial" w:cs="Arial"/>
          <w:sz w:val="24"/>
        </w:rPr>
        <w:tab/>
        <w:t>Do you agree with him?</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No, because his premise is wrong. There is a very large data base of empirical studies in experimental biology that demonstrates beyond reasonable doubt that biological effects can occur at levels of man-made electromagnetic energy </w:t>
      </w:r>
      <w:proofErr w:type="gramStart"/>
      <w:r>
        <w:rPr>
          <w:rFonts w:ascii="Arial" w:eastAsia="Arial" w:hAnsi="Arial" w:cs="Arial"/>
          <w:sz w:val="24"/>
        </w:rPr>
        <w:t>actually present</w:t>
      </w:r>
      <w:proofErr w:type="gramEnd"/>
      <w:r>
        <w:rPr>
          <w:rFonts w:ascii="Arial" w:eastAsia="Arial" w:hAnsi="Arial" w:cs="Arial"/>
          <w:sz w:val="24"/>
        </w:rPr>
        <w:t xml:space="preserve"> in the environment</w:t>
      </w:r>
    </w:p>
    <w:p w:rsidR="00F82BC9" w:rsidRDefault="005A110C">
      <w:pPr>
        <w:spacing w:after="0" w:line="483" w:lineRule="auto"/>
        <w:ind w:left="-15" w:right="16" w:firstLine="720"/>
      </w:pPr>
      <w:r>
        <w:rPr>
          <w:rFonts w:ascii="Arial" w:eastAsia="Arial" w:hAnsi="Arial" w:cs="Arial"/>
          <w:sz w:val="24"/>
        </w:rPr>
        <w:t xml:space="preserve">What do you understand to be Dr. Davis’s testimony regarding his measurements of man-made electromagnetic energy actually present in the environment, including levels produced by smart </w:t>
      </w:r>
      <w:proofErr w:type="gramStart"/>
      <w:r>
        <w:rPr>
          <w:rFonts w:ascii="Arial" w:eastAsia="Arial" w:hAnsi="Arial" w:cs="Arial"/>
          <w:sz w:val="24"/>
        </w:rPr>
        <w:t>meters.</w:t>
      </w:r>
      <w:proofErr w:type="gramEnd"/>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I believe he conceptualizes that the results of brief, spatially and temporally localized measurements at particularly chosen locations can adequately characterize the electromagnetic environment of the homes of the Complainants, and he did so to in a manner that, at least on the surface tends to trivialize the concerns of the Complainants.</w:t>
      </w:r>
    </w:p>
    <w:p w:rsidR="00F82BC9" w:rsidRDefault="005A110C">
      <w:pPr>
        <w:tabs>
          <w:tab w:val="center" w:pos="1981"/>
        </w:tabs>
        <w:spacing w:after="258"/>
        <w:ind w:left="-15"/>
      </w:pPr>
      <w:r>
        <w:rPr>
          <w:rFonts w:ascii="Arial" w:eastAsia="Arial" w:hAnsi="Arial" w:cs="Arial"/>
          <w:sz w:val="24"/>
        </w:rPr>
        <w:t>Q.</w:t>
      </w:r>
      <w:r>
        <w:rPr>
          <w:rFonts w:ascii="Arial" w:eastAsia="Arial" w:hAnsi="Arial" w:cs="Arial"/>
          <w:sz w:val="24"/>
        </w:rPr>
        <w:tab/>
        <w:t>Do you agree with him?</w:t>
      </w:r>
    </w:p>
    <w:p w:rsidR="00F82BC9" w:rsidRDefault="005A110C">
      <w:pPr>
        <w:tabs>
          <w:tab w:val="center" w:pos="3622"/>
        </w:tabs>
        <w:spacing w:after="592" w:line="483" w:lineRule="auto"/>
        <w:ind w:left="-15"/>
      </w:pPr>
      <w:r>
        <w:rPr>
          <w:rFonts w:ascii="Arial" w:eastAsia="Arial" w:hAnsi="Arial" w:cs="Arial"/>
          <w:sz w:val="24"/>
        </w:rPr>
        <w:t>A</w:t>
      </w:r>
      <w:r>
        <w:rPr>
          <w:rFonts w:ascii="Arial" w:eastAsia="Arial" w:hAnsi="Arial" w:cs="Arial"/>
          <w:i/>
          <w:sz w:val="24"/>
        </w:rPr>
        <w:t>.</w:t>
      </w:r>
      <w:r>
        <w:rPr>
          <w:rFonts w:ascii="Arial" w:eastAsia="Arial" w:hAnsi="Arial" w:cs="Arial"/>
          <w:i/>
          <w:sz w:val="24"/>
        </w:rPr>
        <w:tab/>
      </w:r>
      <w:r>
        <w:rPr>
          <w:rFonts w:ascii="Arial" w:eastAsia="Arial" w:hAnsi="Arial" w:cs="Arial"/>
          <w:sz w:val="24"/>
        </w:rPr>
        <w:t>No. His testimony in this regard was highly misleading.</w:t>
      </w:r>
    </w:p>
    <w:p w:rsidR="00F82BC9" w:rsidRDefault="005A110C">
      <w:pPr>
        <w:tabs>
          <w:tab w:val="center" w:pos="1419"/>
        </w:tabs>
        <w:spacing w:after="258"/>
        <w:ind w:left="-15"/>
      </w:pPr>
      <w:r>
        <w:rPr>
          <w:rFonts w:ascii="Arial" w:eastAsia="Arial" w:hAnsi="Arial" w:cs="Arial"/>
          <w:sz w:val="24"/>
        </w:rPr>
        <w:lastRenderedPageBreak/>
        <w:t>Q.</w:t>
      </w:r>
      <w:r>
        <w:rPr>
          <w:rFonts w:ascii="Arial" w:eastAsia="Arial" w:hAnsi="Arial" w:cs="Arial"/>
          <w:sz w:val="24"/>
        </w:rPr>
        <w:tab/>
        <w:t>In what way?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In two ways. He testified that the electromagnetic energy from PECO ‘s smart meter in REDACTED was 246 times smaller than the level in New Hope, PA. But that comparison was strongly dependent on the locations of the measurements. If he made the measurements at different locations from the smart meter and at different locations in New Hope, he could easily have found that the level in REDACTED house was 246, or even 2046, times greater than the level in New Hope. A meaningful comparison of ambient levels is extremely difficult. Dr. Davis didn’t even come close to accomplishing this task. Second, I think that Dr. Davis’s testimony created the false impression that time is not a material factor </w:t>
      </w:r>
      <w:proofErr w:type="gramStart"/>
      <w:r>
        <w:rPr>
          <w:rFonts w:ascii="Arial" w:eastAsia="Arial" w:hAnsi="Arial" w:cs="Arial"/>
          <w:sz w:val="24"/>
        </w:rPr>
        <w:t>in an attempt to</w:t>
      </w:r>
      <w:proofErr w:type="gramEnd"/>
      <w:r>
        <w:rPr>
          <w:rFonts w:ascii="Arial" w:eastAsia="Arial" w:hAnsi="Arial" w:cs="Arial"/>
          <w:sz w:val="24"/>
        </w:rPr>
        <w:t xml:space="preserve"> establish a comparison. At virtually all</w:t>
      </w:r>
    </w:p>
    <w:p w:rsidR="00F82BC9" w:rsidRDefault="00F82BC9">
      <w:pPr>
        <w:sectPr w:rsidR="00F82BC9">
          <w:headerReference w:type="even" r:id="rId10"/>
          <w:headerReference w:type="default" r:id="rId11"/>
          <w:footerReference w:type="even" r:id="rId12"/>
          <w:footerReference w:type="default" r:id="rId13"/>
          <w:headerReference w:type="first" r:id="rId14"/>
          <w:footerReference w:type="first" r:id="rId15"/>
          <w:pgSz w:w="12240" w:h="15840"/>
          <w:pgMar w:top="1444" w:right="1832" w:bottom="1985" w:left="1800" w:header="1444" w:footer="723" w:gutter="0"/>
          <w:cols w:space="720"/>
        </w:sectPr>
      </w:pPr>
    </w:p>
    <w:p w:rsidR="00F82BC9" w:rsidRDefault="005A110C">
      <w:pPr>
        <w:spacing w:after="549" w:line="483" w:lineRule="auto"/>
        <w:ind w:left="-5" w:right="16" w:hanging="10"/>
      </w:pPr>
      <w:r>
        <w:rPr>
          <w:rFonts w:ascii="Arial" w:eastAsia="Arial" w:hAnsi="Arial" w:cs="Arial"/>
          <w:sz w:val="24"/>
        </w:rPr>
        <w:lastRenderedPageBreak/>
        <w:t>representative points in the general environment, the actual levels of man-made electromagnetic energy vary over extremely wide ranges. A variation of 1,000,000% would not be unusual, and a variation of 1,000% would be extremely common. In so far as I could determine, Dr. Davis did not consider this factor.</w:t>
      </w:r>
    </w:p>
    <w:p w:rsidR="00F82BC9" w:rsidRDefault="005A110C">
      <w:pPr>
        <w:spacing w:after="548" w:line="483" w:lineRule="auto"/>
        <w:ind w:left="-5" w:right="16" w:hanging="10"/>
      </w:pPr>
      <w:r>
        <w:rPr>
          <w:rFonts w:ascii="Arial" w:eastAsia="Arial" w:hAnsi="Arial" w:cs="Arial"/>
          <w:sz w:val="24"/>
        </w:rPr>
        <w:t>Q.</w:t>
      </w:r>
      <w:r>
        <w:rPr>
          <w:rFonts w:ascii="Arial" w:eastAsia="Arial" w:hAnsi="Arial" w:cs="Arial"/>
          <w:sz w:val="24"/>
        </w:rPr>
        <w:tab/>
        <w:t>What do you understand to be Dr. Davis’s testimony regarding the relation between how much of a change in the existing level of electromagnetic energy caused by smart meters must occur before the matter of health risks is raised? A.</w:t>
      </w:r>
      <w:r>
        <w:rPr>
          <w:rFonts w:ascii="Arial" w:eastAsia="Arial" w:hAnsi="Arial" w:cs="Arial"/>
          <w:sz w:val="24"/>
        </w:rPr>
        <w:tab/>
        <w:t>I understood him to mean that if the PECO energy levels were low compared with some reference value then the PECO energy wouldn’t matter from a health perspective.</w:t>
      </w:r>
    </w:p>
    <w:p w:rsidR="00F82BC9" w:rsidRDefault="005A110C">
      <w:pPr>
        <w:tabs>
          <w:tab w:val="center" w:pos="1981"/>
        </w:tabs>
        <w:spacing w:after="258"/>
        <w:ind w:left="-15"/>
      </w:pPr>
      <w:r>
        <w:rPr>
          <w:rFonts w:ascii="Arial" w:eastAsia="Arial" w:hAnsi="Arial" w:cs="Arial"/>
          <w:sz w:val="24"/>
        </w:rPr>
        <w:t>Q.</w:t>
      </w:r>
      <w:r>
        <w:rPr>
          <w:rFonts w:ascii="Arial" w:eastAsia="Arial" w:hAnsi="Arial" w:cs="Arial"/>
          <w:sz w:val="24"/>
        </w:rPr>
        <w:tab/>
        <w:t>Do you agree with him?</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No. I understand his perspective. He is an engineer and his professional activities involves working with what are called linear systems, by which I mean things that follow laws whereby if a little change does something, then a change ten times as much will do ten time more. Virtually every system in the world of an engineer works that way. But animals and human beings are nonlinear systems, buy which I mean that their laws can allow things to happen which cannot happen in linear systems. For example, human beings can exhibit very strong responses to very small stimuli in the complete absence of a proportion between the cause and the effect. Dr. Davis’s assumption that the stimulus-response relationships of human beings are governed by linear laws is wrong. See Exhibit </w:t>
      </w:r>
      <w:r>
        <w:rPr>
          <w:rFonts w:ascii="Arial" w:eastAsia="Arial" w:hAnsi="Arial" w:cs="Arial"/>
          <w:sz w:val="24"/>
        </w:rPr>
        <w:lastRenderedPageBreak/>
        <w:t>2 at No. 84, 88, and 89. Consequently he has no rational basis to argue that PECO’s energy is too small to matter.</w:t>
      </w:r>
    </w:p>
    <w:p w:rsidR="00F82BC9" w:rsidRDefault="005A110C">
      <w:pPr>
        <w:pStyle w:val="Heading1"/>
        <w:spacing w:after="524"/>
        <w:ind w:left="14"/>
      </w:pPr>
      <w:r>
        <w:t>Opinions of Agencies</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 xml:space="preserve">In forming the </w:t>
      </w:r>
      <w:proofErr w:type="gramStart"/>
      <w:r>
        <w:rPr>
          <w:rFonts w:ascii="Arial" w:eastAsia="Arial" w:hAnsi="Arial" w:cs="Arial"/>
          <w:sz w:val="24"/>
        </w:rPr>
        <w:t>opinions</w:t>
      </w:r>
      <w:proofErr w:type="gramEnd"/>
      <w:r>
        <w:rPr>
          <w:rFonts w:ascii="Arial" w:eastAsia="Arial" w:hAnsi="Arial" w:cs="Arial"/>
          <w:sz w:val="24"/>
        </w:rPr>
        <w:t xml:space="preserve"> you expressed here, have you taken into consideration the official positions of government agencies regarding safety regulations concerning electromagnetic energy?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I know about those positions generally, but for at least two reasons they have not had a significant impact on my opinions. First, their positions are far behind the present state of the science. They are based on out-</w:t>
      </w:r>
      <w:proofErr w:type="spellStart"/>
      <w:r>
        <w:rPr>
          <w:rFonts w:ascii="Arial" w:eastAsia="Arial" w:hAnsi="Arial" w:cs="Arial"/>
          <w:sz w:val="24"/>
        </w:rPr>
        <w:t>moded</w:t>
      </w:r>
      <w:proofErr w:type="spellEnd"/>
      <w:r>
        <w:rPr>
          <w:rFonts w:ascii="Arial" w:eastAsia="Arial" w:hAnsi="Arial" w:cs="Arial"/>
          <w:sz w:val="24"/>
        </w:rPr>
        <w:t xml:space="preserve"> concepts which the independent workers who study the effects of electromagnetic energy that I know do not regard as reasonable. Second, the legal structure of federal law </w:t>
      </w:r>
      <w:proofErr w:type="gramStart"/>
      <w:r>
        <w:rPr>
          <w:rFonts w:ascii="Arial" w:eastAsia="Arial" w:hAnsi="Arial" w:cs="Arial"/>
          <w:sz w:val="24"/>
        </w:rPr>
        <w:t>as regards</w:t>
      </w:r>
      <w:proofErr w:type="gramEnd"/>
      <w:r>
        <w:rPr>
          <w:rFonts w:ascii="Arial" w:eastAsia="Arial" w:hAnsi="Arial" w:cs="Arial"/>
          <w:sz w:val="24"/>
        </w:rPr>
        <w:t xml:space="preserve"> the toxic side-effects of man-made environmental electromagnetic energy effectively requires the agencies to discount the health risks due to manmade electromagnetic energy in the environment.</w:t>
      </w:r>
    </w:p>
    <w:p w:rsidR="00F82BC9" w:rsidRDefault="005A110C">
      <w:pPr>
        <w:tabs>
          <w:tab w:val="center" w:pos="2902"/>
        </w:tabs>
        <w:spacing w:after="258"/>
        <w:ind w:left="-15"/>
      </w:pPr>
      <w:r>
        <w:rPr>
          <w:rFonts w:ascii="Arial" w:eastAsia="Arial" w:hAnsi="Arial" w:cs="Arial"/>
          <w:sz w:val="24"/>
        </w:rPr>
        <w:t>Q.</w:t>
      </w:r>
      <w:r>
        <w:rPr>
          <w:rFonts w:ascii="Arial" w:eastAsia="Arial" w:hAnsi="Arial" w:cs="Arial"/>
          <w:sz w:val="24"/>
        </w:rPr>
        <w:tab/>
        <w:t>What legal structure are you referring to?</w:t>
      </w:r>
    </w:p>
    <w:p w:rsidR="00F82BC9" w:rsidRDefault="005A110C">
      <w:pPr>
        <w:spacing w:after="548" w:line="483" w:lineRule="auto"/>
        <w:ind w:left="-5" w:right="16" w:hanging="10"/>
      </w:pPr>
      <w:r>
        <w:rPr>
          <w:rFonts w:ascii="Arial" w:eastAsia="Arial" w:hAnsi="Arial" w:cs="Arial"/>
          <w:sz w:val="24"/>
        </w:rPr>
        <w:t>A. The Radiation Control for Health and Safety Act of 1968. See Exhibit 2 at No 78.</w:t>
      </w:r>
    </w:p>
    <w:p w:rsidR="00F82BC9" w:rsidRDefault="005A110C">
      <w:pPr>
        <w:tabs>
          <w:tab w:val="center" w:pos="3857"/>
        </w:tabs>
        <w:spacing w:after="258"/>
        <w:ind w:left="-15"/>
      </w:pPr>
      <w:r>
        <w:rPr>
          <w:rFonts w:ascii="Arial" w:eastAsia="Arial" w:hAnsi="Arial" w:cs="Arial"/>
          <w:sz w:val="24"/>
        </w:rPr>
        <w:t>Q.</w:t>
      </w:r>
      <w:r>
        <w:rPr>
          <w:rFonts w:ascii="Arial" w:eastAsia="Arial" w:hAnsi="Arial" w:cs="Arial"/>
          <w:sz w:val="24"/>
        </w:rPr>
        <w:tab/>
        <w:t>What does that law have to do with the issues in this case?</w:t>
      </w:r>
    </w:p>
    <w:p w:rsidR="00F82BC9" w:rsidRDefault="005A110C">
      <w:pPr>
        <w:tabs>
          <w:tab w:val="right" w:pos="8635"/>
        </w:tabs>
        <w:spacing w:after="258"/>
        <w:ind w:left="-15"/>
      </w:pPr>
      <w:r>
        <w:rPr>
          <w:rFonts w:ascii="Arial" w:eastAsia="Arial" w:hAnsi="Arial" w:cs="Arial"/>
          <w:sz w:val="24"/>
        </w:rPr>
        <w:t>A.</w:t>
      </w:r>
      <w:r>
        <w:rPr>
          <w:rFonts w:ascii="Arial" w:eastAsia="Arial" w:hAnsi="Arial" w:cs="Arial"/>
          <w:sz w:val="24"/>
        </w:rPr>
        <w:tab/>
        <w:t>In 1962, following the birth of thousands of armless and legless babies in</w:t>
      </w:r>
    </w:p>
    <w:p w:rsidR="00F82BC9" w:rsidRDefault="005A110C">
      <w:pPr>
        <w:spacing w:after="258"/>
        <w:ind w:left="-5" w:right="16" w:hanging="10"/>
      </w:pPr>
      <w:r>
        <w:rPr>
          <w:rFonts w:ascii="Arial" w:eastAsia="Arial" w:hAnsi="Arial" w:cs="Arial"/>
          <w:sz w:val="24"/>
        </w:rPr>
        <w:t>Europe caused by thalidomide that had been sold to pregnant women, the US</w:t>
      </w:r>
    </w:p>
    <w:p w:rsidR="00F82BC9" w:rsidRDefault="005A110C">
      <w:pPr>
        <w:spacing w:after="258" w:line="483" w:lineRule="auto"/>
        <w:ind w:left="-5" w:right="16" w:hanging="10"/>
      </w:pPr>
      <w:r>
        <w:rPr>
          <w:rFonts w:ascii="Arial" w:eastAsia="Arial" w:hAnsi="Arial" w:cs="Arial"/>
          <w:sz w:val="24"/>
        </w:rPr>
        <w:lastRenderedPageBreak/>
        <w:t xml:space="preserve">Congress required drug companies to provide pre-market scientific evidence of the safety of new drugs. In 1968, Senator Rogers, of Florida proposed applying the same social principle to devices that emitted man-made electromagnetic energy into the environment. His proposal, The Radiation Control for Health and Safety Act of 1967, would have authorized the government to perform research and regulate the safety of all devices that emitted man-made electromagnetic energy. But opponents of this principle, the industries that manufactured and sold energy-emitting devices, successfully argued that the health impact of man-made electromagnetic energy should be assessed </w:t>
      </w:r>
      <w:proofErr w:type="gramStart"/>
      <w:r>
        <w:rPr>
          <w:rFonts w:ascii="Arial" w:eastAsia="Arial" w:hAnsi="Arial" w:cs="Arial"/>
          <w:sz w:val="24"/>
        </w:rPr>
        <w:t>subsequent to</w:t>
      </w:r>
      <w:proofErr w:type="gramEnd"/>
      <w:r>
        <w:rPr>
          <w:rFonts w:ascii="Arial" w:eastAsia="Arial" w:hAnsi="Arial" w:cs="Arial"/>
          <w:sz w:val="24"/>
        </w:rPr>
        <w:t xml:space="preserve"> marketing. This policy shifted the burden of proof to the party asserting injury and was subsequently adopted by all federal agencies. Each relevant federal agency therefore begins with the assumption of </w:t>
      </w:r>
      <w:proofErr w:type="gramStart"/>
      <w:r>
        <w:rPr>
          <w:rFonts w:ascii="Arial" w:eastAsia="Arial" w:hAnsi="Arial" w:cs="Arial"/>
          <w:sz w:val="24"/>
        </w:rPr>
        <w:t>safety, and</w:t>
      </w:r>
      <w:proofErr w:type="gramEnd"/>
      <w:r>
        <w:rPr>
          <w:rFonts w:ascii="Arial" w:eastAsia="Arial" w:hAnsi="Arial" w:cs="Arial"/>
          <w:sz w:val="24"/>
        </w:rPr>
        <w:t xml:space="preserve"> requires any aggrieved litigant to prove non-safety.</w:t>
      </w:r>
    </w:p>
    <w:p w:rsidR="00F82BC9" w:rsidRDefault="005A110C">
      <w:pPr>
        <w:spacing w:after="0" w:line="483" w:lineRule="auto"/>
        <w:ind w:left="-5" w:right="16" w:hanging="10"/>
      </w:pPr>
      <w:r>
        <w:rPr>
          <w:rFonts w:ascii="Arial" w:eastAsia="Arial" w:hAnsi="Arial" w:cs="Arial"/>
          <w:sz w:val="24"/>
        </w:rPr>
        <w:t>Q.</w:t>
      </w:r>
      <w:r>
        <w:rPr>
          <w:rFonts w:ascii="Arial" w:eastAsia="Arial" w:hAnsi="Arial" w:cs="Arial"/>
          <w:sz w:val="24"/>
        </w:rPr>
        <w:tab/>
        <w:t xml:space="preserve">In forming the </w:t>
      </w:r>
      <w:proofErr w:type="gramStart"/>
      <w:r>
        <w:rPr>
          <w:rFonts w:ascii="Arial" w:eastAsia="Arial" w:hAnsi="Arial" w:cs="Arial"/>
          <w:sz w:val="24"/>
        </w:rPr>
        <w:t>opinions</w:t>
      </w:r>
      <w:proofErr w:type="gramEnd"/>
      <w:r>
        <w:rPr>
          <w:rFonts w:ascii="Arial" w:eastAsia="Arial" w:hAnsi="Arial" w:cs="Arial"/>
          <w:sz w:val="24"/>
        </w:rPr>
        <w:t xml:space="preserve"> you expressed here, have you taken into consideration the official positions of private national and international agencies regarding safety regulations concerning electromagnetic energy?</w:t>
      </w:r>
    </w:p>
    <w:p w:rsidR="00F82BC9" w:rsidRDefault="005A110C">
      <w:pPr>
        <w:spacing w:after="258" w:line="483" w:lineRule="auto"/>
        <w:ind w:left="-5" w:right="16" w:hanging="10"/>
      </w:pPr>
      <w:r>
        <w:rPr>
          <w:rFonts w:ascii="Arial" w:eastAsia="Arial" w:hAnsi="Arial" w:cs="Arial"/>
          <w:sz w:val="24"/>
        </w:rPr>
        <w:t>A.</w:t>
      </w:r>
      <w:r>
        <w:rPr>
          <w:rFonts w:ascii="Arial" w:eastAsia="Arial" w:hAnsi="Arial" w:cs="Arial"/>
          <w:sz w:val="24"/>
        </w:rPr>
        <w:tab/>
        <w:t xml:space="preserve">I know about their positions generally, but they have not had a significant impact on my opinions because their positions are far behind the present state of the </w:t>
      </w:r>
      <w:proofErr w:type="gramStart"/>
      <w:r>
        <w:rPr>
          <w:rFonts w:ascii="Arial" w:eastAsia="Arial" w:hAnsi="Arial" w:cs="Arial"/>
          <w:sz w:val="24"/>
        </w:rPr>
        <w:t>science, and</w:t>
      </w:r>
      <w:proofErr w:type="gramEnd"/>
      <w:r>
        <w:rPr>
          <w:rFonts w:ascii="Arial" w:eastAsia="Arial" w:hAnsi="Arial" w:cs="Arial"/>
          <w:sz w:val="24"/>
        </w:rPr>
        <w:t xml:space="preserve"> are invariably heavily biased in favor of industry positions. In addition, in all the cases that know about, the decisions of the agencies were star-chamber processes in which those with opposing views were excluded.</w:t>
      </w:r>
    </w:p>
    <w:p w:rsidR="00F82BC9" w:rsidRDefault="005A110C">
      <w:pPr>
        <w:spacing w:after="0" w:line="483" w:lineRule="auto"/>
        <w:ind w:left="-5" w:right="16" w:hanging="10"/>
      </w:pPr>
      <w:r>
        <w:rPr>
          <w:rFonts w:ascii="Arial" w:eastAsia="Arial" w:hAnsi="Arial" w:cs="Arial"/>
          <w:sz w:val="24"/>
        </w:rPr>
        <w:lastRenderedPageBreak/>
        <w:t>Q.</w:t>
      </w:r>
      <w:r>
        <w:rPr>
          <w:rFonts w:ascii="Arial" w:eastAsia="Arial" w:hAnsi="Arial" w:cs="Arial"/>
          <w:sz w:val="24"/>
        </w:rPr>
        <w:tab/>
        <w:t>Is it your opinion that the only ethical basis for assessing the health risks of electromagnetic energy from devices such as smart meters is knowledge gained from animal studies?</w:t>
      </w:r>
    </w:p>
    <w:p w:rsidR="00F82BC9" w:rsidRDefault="005A110C">
      <w:pPr>
        <w:tabs>
          <w:tab w:val="center" w:pos="3235"/>
        </w:tabs>
        <w:spacing w:after="589" w:line="483" w:lineRule="auto"/>
        <w:ind w:left="-15"/>
      </w:pPr>
      <w:r>
        <w:rPr>
          <w:rFonts w:ascii="Arial" w:eastAsia="Arial" w:hAnsi="Arial" w:cs="Arial"/>
          <w:sz w:val="24"/>
        </w:rPr>
        <w:t>A.</w:t>
      </w:r>
      <w:r>
        <w:rPr>
          <w:rFonts w:ascii="Arial" w:eastAsia="Arial" w:hAnsi="Arial" w:cs="Arial"/>
          <w:sz w:val="24"/>
        </w:rPr>
        <w:tab/>
        <w:t xml:space="preserve">Yes, at least </w:t>
      </w:r>
      <w:proofErr w:type="gramStart"/>
      <w:r>
        <w:rPr>
          <w:rFonts w:ascii="Arial" w:eastAsia="Arial" w:hAnsi="Arial" w:cs="Arial"/>
          <w:sz w:val="24"/>
        </w:rPr>
        <w:t>with regard to</w:t>
      </w:r>
      <w:proofErr w:type="gramEnd"/>
      <w:r>
        <w:rPr>
          <w:rFonts w:ascii="Arial" w:eastAsia="Arial" w:hAnsi="Arial" w:cs="Arial"/>
          <w:sz w:val="24"/>
        </w:rPr>
        <w:t xml:space="preserve"> prospective studies.</w:t>
      </w:r>
    </w:p>
    <w:p w:rsidR="00F82BC9" w:rsidRDefault="005A110C">
      <w:pPr>
        <w:tabs>
          <w:tab w:val="center" w:pos="1795"/>
        </w:tabs>
        <w:spacing w:after="258"/>
        <w:ind w:left="-15"/>
      </w:pPr>
      <w:r>
        <w:rPr>
          <w:rFonts w:ascii="Arial" w:eastAsia="Arial" w:hAnsi="Arial" w:cs="Arial"/>
          <w:sz w:val="24"/>
        </w:rPr>
        <w:t>Q.</w:t>
      </w:r>
      <w:r>
        <w:rPr>
          <w:rFonts w:ascii="Arial" w:eastAsia="Arial" w:hAnsi="Arial" w:cs="Arial"/>
          <w:sz w:val="24"/>
        </w:rPr>
        <w:tab/>
        <w:t>What do you mean?</w:t>
      </w:r>
    </w:p>
    <w:p w:rsidR="00F82BC9" w:rsidRDefault="005A110C">
      <w:pPr>
        <w:spacing w:after="549" w:line="483" w:lineRule="auto"/>
        <w:ind w:left="-5" w:right="16" w:hanging="10"/>
      </w:pPr>
      <w:r>
        <w:rPr>
          <w:rFonts w:ascii="Arial" w:eastAsia="Arial" w:hAnsi="Arial" w:cs="Arial"/>
          <w:sz w:val="24"/>
        </w:rPr>
        <w:t>A.</w:t>
      </w:r>
      <w:r>
        <w:rPr>
          <w:rFonts w:ascii="Arial" w:eastAsia="Arial" w:hAnsi="Arial" w:cs="Arial"/>
          <w:sz w:val="24"/>
        </w:rPr>
        <w:tab/>
        <w:t>We suspect that the energy from such devices is a serious health risk. More definitive studies are needed, but such studies will be expensive, and there is no independent source of funds for independent investigators to perform the needed studies. This vacuum is presently being filled by epidemiological studies, which are retrospective analyses of databases of unfortunate persons who have already died or developed disease. Because of their logical structure, epidemiological studies can never answer the basic questions. But far worse is the fact that industry and government are intentionally relying on such studies to provide an answer. In my view, that intention amounts to an egregiously unacceptable form of involuntary human experimentation.</w:t>
      </w:r>
    </w:p>
    <w:p w:rsidR="00F82BC9" w:rsidRDefault="005A110C">
      <w:pPr>
        <w:tabs>
          <w:tab w:val="center" w:pos="3383"/>
        </w:tabs>
        <w:spacing w:after="258"/>
        <w:ind w:left="-15"/>
      </w:pPr>
      <w:r>
        <w:rPr>
          <w:rFonts w:ascii="Arial" w:eastAsia="Arial" w:hAnsi="Arial" w:cs="Arial"/>
          <w:sz w:val="24"/>
        </w:rPr>
        <w:t>Q.</w:t>
      </w:r>
      <w:r>
        <w:rPr>
          <w:rFonts w:ascii="Arial" w:eastAsia="Arial" w:hAnsi="Arial" w:cs="Arial"/>
          <w:sz w:val="24"/>
        </w:rPr>
        <w:tab/>
        <w:t>Are the needed animal studies being performed?</w:t>
      </w:r>
    </w:p>
    <w:p w:rsidR="00F82BC9" w:rsidRDefault="005A110C">
      <w:pPr>
        <w:tabs>
          <w:tab w:val="center" w:pos="4423"/>
        </w:tabs>
        <w:spacing w:after="258"/>
        <w:ind w:left="-15"/>
      </w:pPr>
      <w:r>
        <w:rPr>
          <w:rFonts w:ascii="Arial" w:eastAsia="Arial" w:hAnsi="Arial" w:cs="Arial"/>
          <w:sz w:val="24"/>
        </w:rPr>
        <w:t>A.</w:t>
      </w:r>
      <w:r>
        <w:rPr>
          <w:rFonts w:ascii="Arial" w:eastAsia="Arial" w:hAnsi="Arial" w:cs="Arial"/>
          <w:sz w:val="24"/>
        </w:rPr>
        <w:tab/>
        <w:t>No. In the US, pursuant to the policy that established by the Radiation</w:t>
      </w:r>
    </w:p>
    <w:p w:rsidR="00F82BC9" w:rsidRDefault="005A110C">
      <w:pPr>
        <w:spacing w:after="258" w:line="483" w:lineRule="auto"/>
        <w:ind w:left="-5" w:right="16" w:hanging="10"/>
      </w:pPr>
      <w:r>
        <w:rPr>
          <w:rFonts w:ascii="Arial" w:eastAsia="Arial" w:hAnsi="Arial" w:cs="Arial"/>
          <w:sz w:val="24"/>
        </w:rPr>
        <w:t xml:space="preserve">Control Law in 1968, such studies are generally regarded a private responsibility. There are no </w:t>
      </w:r>
      <w:proofErr w:type="gramStart"/>
      <w:r>
        <w:rPr>
          <w:rFonts w:ascii="Arial" w:eastAsia="Arial" w:hAnsi="Arial" w:cs="Arial"/>
          <w:sz w:val="24"/>
        </w:rPr>
        <w:t>sufficient</w:t>
      </w:r>
      <w:proofErr w:type="gramEnd"/>
      <w:r>
        <w:rPr>
          <w:rFonts w:ascii="Arial" w:eastAsia="Arial" w:hAnsi="Arial" w:cs="Arial"/>
          <w:sz w:val="24"/>
        </w:rPr>
        <w:t xml:space="preserve"> funds for independent investigators to carry out such studies.</w:t>
      </w:r>
    </w:p>
    <w:p w:rsidR="00F82BC9" w:rsidRDefault="005A110C">
      <w:pPr>
        <w:spacing w:after="4" w:line="483" w:lineRule="auto"/>
        <w:ind w:left="-15" w:right="3406" w:firstLine="3667"/>
      </w:pPr>
      <w:r>
        <w:rPr>
          <w:rFonts w:ascii="Arial" w:eastAsia="Arial" w:hAnsi="Arial" w:cs="Arial"/>
          <w:b/>
          <w:sz w:val="24"/>
        </w:rPr>
        <w:lastRenderedPageBreak/>
        <w:t xml:space="preserve">Conclusion </w:t>
      </w:r>
      <w:r>
        <w:rPr>
          <w:rFonts w:ascii="Arial" w:eastAsia="Arial" w:hAnsi="Arial" w:cs="Arial"/>
          <w:sz w:val="24"/>
        </w:rPr>
        <w:t>Q.</w:t>
      </w:r>
      <w:r>
        <w:rPr>
          <w:rFonts w:ascii="Arial" w:eastAsia="Arial" w:hAnsi="Arial" w:cs="Arial"/>
          <w:sz w:val="24"/>
        </w:rPr>
        <w:tab/>
        <w:t>What are your conclusions?</w:t>
      </w:r>
    </w:p>
    <w:p w:rsidR="00F82BC9" w:rsidRDefault="005A110C">
      <w:pPr>
        <w:spacing w:after="0" w:line="483" w:lineRule="auto"/>
        <w:ind w:left="-5" w:right="16" w:hanging="10"/>
      </w:pPr>
      <w:r>
        <w:rPr>
          <w:rFonts w:ascii="Arial" w:eastAsia="Arial" w:hAnsi="Arial" w:cs="Arial"/>
          <w:sz w:val="24"/>
        </w:rPr>
        <w:t>A.</w:t>
      </w:r>
      <w:r>
        <w:rPr>
          <w:rFonts w:ascii="Arial" w:eastAsia="Arial" w:hAnsi="Arial" w:cs="Arial"/>
          <w:sz w:val="24"/>
        </w:rPr>
        <w:tab/>
        <w:t>First, here is a reasonable basis in established science for the Complainants’ concern regarding risks to human health caused by man-made electromagnetic energy in the environment, including the type of electromagnetic energy emitted by smart meters. These health risks are heightened in the very young, the very old, and in those with preexisting diseases or disorders.</w:t>
      </w:r>
    </w:p>
    <w:p w:rsidR="00F82BC9" w:rsidRDefault="005A110C">
      <w:pPr>
        <w:spacing w:after="0" w:line="483" w:lineRule="auto"/>
        <w:ind w:left="-15" w:right="16" w:firstLine="720"/>
      </w:pPr>
      <w:r>
        <w:rPr>
          <w:rFonts w:ascii="Arial" w:eastAsia="Arial" w:hAnsi="Arial" w:cs="Arial"/>
          <w:sz w:val="24"/>
        </w:rPr>
        <w:t xml:space="preserve">Second, electromagnetic hypersensitivity is a documented neurological condition in which the affected person experiences musculoskeletal, immunological, and/or neurological symptoms that noticeably flare or intensify upon exposure to man-made electromagnetic energy in the environment. About 5-10% of the </w:t>
      </w:r>
      <w:proofErr w:type="gramStart"/>
      <w:r>
        <w:rPr>
          <w:rFonts w:ascii="Arial" w:eastAsia="Arial" w:hAnsi="Arial" w:cs="Arial"/>
          <w:sz w:val="24"/>
        </w:rPr>
        <w:t>general public</w:t>
      </w:r>
      <w:proofErr w:type="gramEnd"/>
      <w:r>
        <w:rPr>
          <w:rFonts w:ascii="Arial" w:eastAsia="Arial" w:hAnsi="Arial" w:cs="Arial"/>
          <w:sz w:val="24"/>
        </w:rPr>
        <w:t xml:space="preserve"> are self-reported to suffer from this disorder.</w:t>
      </w:r>
    </w:p>
    <w:p w:rsidR="00F82BC9" w:rsidRDefault="005A110C">
      <w:pPr>
        <w:spacing w:after="0" w:line="483" w:lineRule="auto"/>
        <w:ind w:left="-15" w:right="16" w:firstLine="720"/>
      </w:pPr>
      <w:r>
        <w:rPr>
          <w:rFonts w:ascii="Arial" w:eastAsia="Arial" w:hAnsi="Arial" w:cs="Arial"/>
          <w:sz w:val="24"/>
        </w:rPr>
        <w:t>Third, the Complainants were forced into the almost impossible position of conducting experiment on themselves to prove to PECO’s satisfaction that their claims of a link between their symptoms and electromagnetic energy from smart meters were sufficiently credible as to warrant some remediable action by PECO.</w:t>
      </w:r>
    </w:p>
    <w:p w:rsidR="00F82BC9" w:rsidRDefault="005A110C">
      <w:pPr>
        <w:spacing w:after="0" w:line="483" w:lineRule="auto"/>
        <w:ind w:left="-15" w:right="16" w:firstLine="720"/>
      </w:pPr>
      <w:r>
        <w:rPr>
          <w:rFonts w:ascii="Arial" w:eastAsia="Arial" w:hAnsi="Arial" w:cs="Arial"/>
          <w:sz w:val="24"/>
        </w:rPr>
        <w:t>Fourth, there is no justifiable reason for PECO to doubt the reality of the Complainants’ symptoms, to question their intentions in seeking relief, or to not respect and implement the advice they received from their physicians that exposure to smart-meter energy should be avoided.</w:t>
      </w:r>
    </w:p>
    <w:p w:rsidR="00F82BC9" w:rsidRDefault="005A110C">
      <w:pPr>
        <w:spacing w:after="0" w:line="483" w:lineRule="auto"/>
        <w:ind w:left="-15" w:right="16" w:firstLine="720"/>
      </w:pPr>
      <w:r>
        <w:rPr>
          <w:rFonts w:ascii="Arial" w:eastAsia="Arial" w:hAnsi="Arial" w:cs="Arial"/>
          <w:sz w:val="24"/>
        </w:rPr>
        <w:t xml:space="preserve">Fifth, chronic exposure to the electromagnetic energy from smart meters causes risks to human health that go far beyond the capability of the energy to trigger hypersensitivity reactions in sensitive persons. A large literature in </w:t>
      </w:r>
      <w:r>
        <w:rPr>
          <w:rFonts w:ascii="Arial" w:eastAsia="Arial" w:hAnsi="Arial" w:cs="Arial"/>
          <w:sz w:val="24"/>
        </w:rPr>
        <w:lastRenderedPageBreak/>
        <w:t>experimental biology indicates that man-made electromagnetic energy, including that from smart meters, causes biological effects involving every essentially physiological process that occurs in living organisms. A large literature in nonexperimental biology shows that man-made electromagnetic energy, including that from smart meters, is associated with a plethora of human diseases. People who suffer from pre-existing conditions are particularly vulnerable, and all the Complainants suffer from such conditions.</w:t>
      </w:r>
    </w:p>
    <w:p w:rsidR="00F82BC9" w:rsidRDefault="005A110C">
      <w:pPr>
        <w:spacing w:after="0" w:line="483" w:lineRule="auto"/>
        <w:ind w:left="-15" w:right="16" w:firstLine="720"/>
      </w:pPr>
      <w:r>
        <w:rPr>
          <w:rFonts w:ascii="Arial" w:eastAsia="Arial" w:hAnsi="Arial" w:cs="Arial"/>
          <w:sz w:val="24"/>
        </w:rPr>
        <w:t xml:space="preserve">Sixth, PECO’s claim that the FCC has pronounced smart meter safe is spurious because the FCC has made that statement only </w:t>
      </w:r>
      <w:proofErr w:type="gramStart"/>
      <w:r>
        <w:rPr>
          <w:rFonts w:ascii="Arial" w:eastAsia="Arial" w:hAnsi="Arial" w:cs="Arial"/>
          <w:sz w:val="24"/>
        </w:rPr>
        <w:t>with regard to</w:t>
      </w:r>
      <w:proofErr w:type="gramEnd"/>
      <w:r>
        <w:rPr>
          <w:rFonts w:ascii="Arial" w:eastAsia="Arial" w:hAnsi="Arial" w:cs="Arial"/>
          <w:sz w:val="24"/>
        </w:rPr>
        <w:t xml:space="preserve"> the heating and cooking effects of electromagnetic energy. The Complainants have made no claims that smart meters are like microwave ovens.</w:t>
      </w:r>
    </w:p>
    <w:p w:rsidR="00F82BC9" w:rsidRDefault="005A110C">
      <w:pPr>
        <w:spacing w:after="0" w:line="483" w:lineRule="auto"/>
        <w:ind w:left="-15" w:right="16" w:firstLine="720"/>
      </w:pPr>
      <w:r>
        <w:rPr>
          <w:rFonts w:ascii="Arial" w:eastAsia="Arial" w:hAnsi="Arial" w:cs="Arial"/>
          <w:sz w:val="24"/>
        </w:rPr>
        <w:t>Seventh, PECO has claimed that expert committees have pronounced smart meters safe, but PECO has not acknowledged the blatant conflicts-</w:t>
      </w:r>
      <w:proofErr w:type="spellStart"/>
      <w:r>
        <w:rPr>
          <w:rFonts w:ascii="Arial" w:eastAsia="Arial" w:hAnsi="Arial" w:cs="Arial"/>
          <w:sz w:val="24"/>
        </w:rPr>
        <w:t>ofinterests</w:t>
      </w:r>
      <w:proofErr w:type="spellEnd"/>
      <w:r>
        <w:rPr>
          <w:rFonts w:ascii="Arial" w:eastAsia="Arial" w:hAnsi="Arial" w:cs="Arial"/>
          <w:sz w:val="24"/>
        </w:rPr>
        <w:t xml:space="preserve"> that infect such committees nor the serious limitations on their reports, such as the failure to address much of the relevant literature.</w:t>
      </w:r>
    </w:p>
    <w:p w:rsidR="00F82BC9" w:rsidRDefault="005A110C">
      <w:pPr>
        <w:spacing w:after="0" w:line="483" w:lineRule="auto"/>
        <w:ind w:left="-15" w:right="16" w:firstLine="720"/>
      </w:pPr>
      <w:r>
        <w:rPr>
          <w:rFonts w:ascii="Arial" w:eastAsia="Arial" w:hAnsi="Arial" w:cs="Arial"/>
          <w:sz w:val="24"/>
        </w:rPr>
        <w:t>Eighth, PECO proposes to expose human beings to smart-meter electromagnetic energy over their objection under conditions that would not be acceptable to any institution in the United States where human experimentation can lawfully be performed. Consequently, coercing the Complainants to endure the risks and uncertainties of such exposure is unwarranted, unjustified, and would amount to involuntary human experimentation by PECO.</w:t>
      </w:r>
    </w:p>
    <w:p w:rsidR="00F82BC9" w:rsidRDefault="00F82BC9">
      <w:pPr>
        <w:sectPr w:rsidR="00F82BC9">
          <w:headerReference w:type="even" r:id="rId16"/>
          <w:headerReference w:type="default" r:id="rId17"/>
          <w:footerReference w:type="even" r:id="rId18"/>
          <w:footerReference w:type="default" r:id="rId19"/>
          <w:headerReference w:type="first" r:id="rId20"/>
          <w:footerReference w:type="first" r:id="rId21"/>
          <w:pgSz w:w="12240" w:h="15840"/>
          <w:pgMar w:top="1444" w:right="1805" w:bottom="1709" w:left="1800" w:header="720" w:footer="723" w:gutter="0"/>
          <w:cols w:space="720"/>
        </w:sectPr>
      </w:pPr>
    </w:p>
    <w:p w:rsidR="00F82BC9" w:rsidRDefault="005A110C">
      <w:pPr>
        <w:pStyle w:val="Heading1"/>
        <w:spacing w:after="154" w:line="259" w:lineRule="auto"/>
        <w:ind w:left="1888"/>
        <w:jc w:val="left"/>
      </w:pPr>
      <w:r>
        <w:rPr>
          <w:rFonts w:ascii="Century Schoolbook" w:eastAsia="Century Schoolbook" w:hAnsi="Century Schoolbook" w:cs="Century Schoolbook"/>
          <w:sz w:val="144"/>
        </w:rPr>
        <w:lastRenderedPageBreak/>
        <w:t>Exhibit</w:t>
      </w:r>
    </w:p>
    <w:p w:rsidR="00F82BC9" w:rsidRDefault="005A110C">
      <w:pPr>
        <w:spacing w:after="77"/>
        <w:ind w:left="10" w:right="81" w:hanging="10"/>
        <w:jc w:val="center"/>
      </w:pPr>
      <w:r>
        <w:rPr>
          <w:rFonts w:ascii="Century Schoolbook" w:eastAsia="Century Schoolbook" w:hAnsi="Century Schoolbook" w:cs="Century Schoolbook"/>
          <w:b/>
          <w:sz w:val="144"/>
        </w:rPr>
        <w:t>1</w:t>
      </w:r>
    </w:p>
    <w:p w:rsidR="00F82BC9" w:rsidRDefault="005A110C">
      <w:pPr>
        <w:pStyle w:val="Heading2"/>
        <w:spacing w:after="144"/>
        <w:ind w:left="-5"/>
      </w:pPr>
      <w:r>
        <w:t xml:space="preserve">CURRICULUM VITAE </w:t>
      </w:r>
    </w:p>
    <w:p w:rsidR="00F82BC9" w:rsidRDefault="005A110C">
      <w:pPr>
        <w:tabs>
          <w:tab w:val="right" w:pos="9436"/>
        </w:tabs>
        <w:spacing w:after="45"/>
      </w:pPr>
      <w:r>
        <w:rPr>
          <w:noProof/>
        </w:rPr>
        <mc:AlternateContent>
          <mc:Choice Requires="wpg">
            <w:drawing>
              <wp:inline distT="0" distB="0" distL="0" distR="0">
                <wp:extent cx="5602224" cy="18288"/>
                <wp:effectExtent l="0" t="0" r="0" b="0"/>
                <wp:docPr id="65403" name="Group 65403"/>
                <wp:cNvGraphicFramePr/>
                <a:graphic xmlns:a="http://schemas.openxmlformats.org/drawingml/2006/main">
                  <a:graphicData uri="http://schemas.microsoft.com/office/word/2010/wordprocessingGroup">
                    <wpg:wgp>
                      <wpg:cNvGrpSpPr/>
                      <wpg:grpSpPr>
                        <a:xfrm>
                          <a:off x="0" y="0"/>
                          <a:ext cx="5602224" cy="18288"/>
                          <a:chOff x="0" y="0"/>
                          <a:chExt cx="5602224" cy="18288"/>
                        </a:xfrm>
                      </wpg:grpSpPr>
                      <wps:wsp>
                        <wps:cNvPr id="71173" name="Shape 71173"/>
                        <wps:cNvSpPr/>
                        <wps:spPr>
                          <a:xfrm>
                            <a:off x="0" y="0"/>
                            <a:ext cx="5602224" cy="18288"/>
                          </a:xfrm>
                          <a:custGeom>
                            <a:avLst/>
                            <a:gdLst/>
                            <a:ahLst/>
                            <a:cxnLst/>
                            <a:rect l="0" t="0" r="0" b="0"/>
                            <a:pathLst>
                              <a:path w="5602224" h="18288">
                                <a:moveTo>
                                  <a:pt x="0" y="0"/>
                                </a:moveTo>
                                <a:lnTo>
                                  <a:pt x="5602224" y="0"/>
                                </a:lnTo>
                                <a:lnTo>
                                  <a:pt x="5602224" y="18288"/>
                                </a:lnTo>
                                <a:lnTo>
                                  <a:pt x="0" y="18288"/>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71174" name="Shape 711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71175" name="Shape 71175"/>
                        <wps:cNvSpPr/>
                        <wps:spPr>
                          <a:xfrm>
                            <a:off x="3048" y="0"/>
                            <a:ext cx="5596128" cy="9144"/>
                          </a:xfrm>
                          <a:custGeom>
                            <a:avLst/>
                            <a:gdLst/>
                            <a:ahLst/>
                            <a:cxnLst/>
                            <a:rect l="0" t="0" r="0" b="0"/>
                            <a:pathLst>
                              <a:path w="5596128" h="9144">
                                <a:moveTo>
                                  <a:pt x="0" y="0"/>
                                </a:moveTo>
                                <a:lnTo>
                                  <a:pt x="5596128" y="0"/>
                                </a:lnTo>
                                <a:lnTo>
                                  <a:pt x="5596128"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71176" name="Shape 71176"/>
                        <wps:cNvSpPr/>
                        <wps:spPr>
                          <a:xfrm>
                            <a:off x="5599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71177" name="Shape 71177"/>
                        <wps:cNvSpPr/>
                        <wps:spPr>
                          <a:xfrm>
                            <a:off x="0"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71178" name="Shape 71178"/>
                        <wps:cNvSpPr/>
                        <wps:spPr>
                          <a:xfrm>
                            <a:off x="5599176"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179" name="Shape 71179"/>
                        <wps:cNvSpPr/>
                        <wps:spPr>
                          <a:xfrm>
                            <a:off x="0"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180" name="Shape 71180"/>
                        <wps:cNvSpPr/>
                        <wps:spPr>
                          <a:xfrm>
                            <a:off x="3048" y="15240"/>
                            <a:ext cx="5596128" cy="9144"/>
                          </a:xfrm>
                          <a:custGeom>
                            <a:avLst/>
                            <a:gdLst/>
                            <a:ahLst/>
                            <a:cxnLst/>
                            <a:rect l="0" t="0" r="0" b="0"/>
                            <a:pathLst>
                              <a:path w="5596128" h="9144">
                                <a:moveTo>
                                  <a:pt x="0" y="0"/>
                                </a:moveTo>
                                <a:lnTo>
                                  <a:pt x="5596128" y="0"/>
                                </a:lnTo>
                                <a:lnTo>
                                  <a:pt x="5596128"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71181" name="Shape 71181"/>
                        <wps:cNvSpPr/>
                        <wps:spPr>
                          <a:xfrm>
                            <a:off x="5599176"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xmlns:a="http://schemas.openxmlformats.org/drawingml/2006/main">
            <w:pict>
              <v:group id="Group 65403" style="width:441.12pt;height:1.44pt;mso-position-horizontal-relative:char;mso-position-vertical-relative:line" coordsize="56022,182">
                <v:shape id="Shape 71182" style="position:absolute;width:56022;height:182;left:0;top:0;" coordsize="5602224,18288" path="m0,0l5602224,0l5602224,18288l0,18288l0,0">
                  <v:stroke weight="0pt" endcap="flat" joinstyle="miter" miterlimit="10" on="false" color="#000000" opacity="0"/>
                  <v:fill on="true" color="#aaaaaa"/>
                </v:shape>
                <v:shape id="Shape 71183" style="position:absolute;width:91;height:91;left:0;top:0;" coordsize="9144,9144" path="m0,0l9144,0l9144,9144l0,9144l0,0">
                  <v:stroke weight="0pt" endcap="flat" joinstyle="miter" miterlimit="10" on="false" color="#000000" opacity="0"/>
                  <v:fill on="true" color="#aaaaaa"/>
                </v:shape>
                <v:shape id="Shape 71184" style="position:absolute;width:55961;height:91;left:30;top:0;" coordsize="5596128,9144" path="m0,0l5596128,0l5596128,9144l0,9144l0,0">
                  <v:stroke weight="0pt" endcap="flat" joinstyle="miter" miterlimit="10" on="false" color="#000000" opacity="0"/>
                  <v:fill on="true" color="#aaaaaa"/>
                </v:shape>
                <v:shape id="Shape 71185" style="position:absolute;width:91;height:91;left:55991;top:0;" coordsize="9144,9144" path="m0,0l9144,0l9144,9144l0,9144l0,0">
                  <v:stroke weight="0pt" endcap="flat" joinstyle="miter" miterlimit="10" on="false" color="#000000" opacity="0"/>
                  <v:fill on="true" color="#aaaaaa"/>
                </v:shape>
                <v:shape id="Shape 71186" style="position:absolute;width:91;height:121;left:0;top:30;" coordsize="9144,12192" path="m0,0l9144,0l9144,12192l0,12192l0,0">
                  <v:stroke weight="0pt" endcap="flat" joinstyle="miter" miterlimit="10" on="false" color="#000000" opacity="0"/>
                  <v:fill on="true" color="#aaaaaa"/>
                </v:shape>
                <v:shape id="Shape 71187" style="position:absolute;width:91;height:121;left:55991;top:30;" coordsize="9144,12192" path="m0,0l9144,0l9144,12192l0,12192l0,0">
                  <v:stroke weight="0pt" endcap="flat" joinstyle="miter" miterlimit="10" on="false" color="#000000" opacity="0"/>
                  <v:fill on="true" color="#ededed"/>
                </v:shape>
                <v:shape id="Shape 71188" style="position:absolute;width:91;height:91;left:0;top:152;" coordsize="9144,9144" path="m0,0l9144,0l9144,9144l0,9144l0,0">
                  <v:stroke weight="0pt" endcap="flat" joinstyle="miter" miterlimit="10" on="false" color="#000000" opacity="0"/>
                  <v:fill on="true" color="#ededed"/>
                </v:shape>
                <v:shape id="Shape 71189" style="position:absolute;width:55961;height:91;left:30;top:152;" coordsize="5596128,9144" path="m0,0l5596128,0l5596128,9144l0,9144l0,0">
                  <v:stroke weight="0pt" endcap="flat" joinstyle="miter" miterlimit="10" on="false" color="#000000" opacity="0"/>
                  <v:fill on="true" color="#ededed"/>
                </v:shape>
                <v:shape id="Shape 71190" style="position:absolute;width:91;height:91;left:55991;top:152;" coordsize="9144,9144" path="m0,0l9144,0l9144,9144l0,9144l0,0">
                  <v:stroke weight="0pt" endcap="flat" joinstyle="miter" miterlimit="10" on="false" color="#000000" opacity="0"/>
                  <v:fill on="true" color="#ededed"/>
                </v:shape>
              </v:group>
            </w:pict>
          </mc:Fallback>
        </mc:AlternateContent>
      </w:r>
      <w:r>
        <w:rPr>
          <w:rFonts w:ascii="Arial" w:eastAsia="Arial" w:hAnsi="Arial" w:cs="Arial"/>
          <w:sz w:val="24"/>
        </w:rPr>
        <w:tab/>
        <w:t xml:space="preserve"> </w:t>
      </w:r>
    </w:p>
    <w:p w:rsidR="00F82BC9" w:rsidRPr="005A110C" w:rsidRDefault="005A110C" w:rsidP="005A110C">
      <w:pPr>
        <w:spacing w:after="111" w:line="248" w:lineRule="auto"/>
        <w:ind w:left="-15" w:right="64"/>
        <w:jc w:val="both"/>
        <w:rPr>
          <w:lang w:val="fr-FR"/>
        </w:rPr>
      </w:pPr>
      <w:r>
        <w:rPr>
          <w:rFonts w:ascii="Arial" w:eastAsia="Arial" w:hAnsi="Arial" w:cs="Arial"/>
          <w:sz w:val="24"/>
        </w:rPr>
        <w:t>REDACTED</w:t>
      </w:r>
      <w:r>
        <w:rPr>
          <w:rFonts w:ascii="Arial" w:eastAsia="Arial" w:hAnsi="Arial" w:cs="Arial"/>
        </w:rPr>
        <w:t xml:space="preserve"> </w:t>
      </w:r>
    </w:p>
    <w:p w:rsidR="00F82BC9" w:rsidRPr="005A110C" w:rsidRDefault="005A110C">
      <w:pPr>
        <w:spacing w:after="111"/>
        <w:rPr>
          <w:lang w:val="fr-FR"/>
        </w:rPr>
      </w:pPr>
      <w:r w:rsidRPr="005A110C">
        <w:rPr>
          <w:rFonts w:ascii="Arial" w:eastAsia="Arial" w:hAnsi="Arial" w:cs="Arial"/>
          <w:lang w:val="fr-FR"/>
        </w:rPr>
        <w:t xml:space="preserve"> </w:t>
      </w:r>
    </w:p>
    <w:p w:rsidR="00F82BC9" w:rsidRDefault="005A110C">
      <w:pPr>
        <w:pStyle w:val="Heading2"/>
        <w:ind w:left="-5"/>
      </w:pPr>
      <w:r>
        <w:t xml:space="preserve">POSITIONS HELD </w:t>
      </w:r>
    </w:p>
    <w:p w:rsidR="00F82BC9" w:rsidRDefault="005A110C">
      <w:pPr>
        <w:spacing w:after="111" w:line="248" w:lineRule="auto"/>
        <w:ind w:left="535" w:right="64" w:hanging="550"/>
        <w:jc w:val="both"/>
      </w:pPr>
      <w:r>
        <w:rPr>
          <w:rFonts w:ascii="Arial" w:eastAsia="Arial" w:hAnsi="Arial" w:cs="Arial"/>
        </w:rPr>
        <w:t xml:space="preserve">Research Biophysicist, Veterans Administration Medical Center, Syracuse, New York, 19641981 </w:t>
      </w:r>
    </w:p>
    <w:p w:rsidR="00F82BC9" w:rsidRDefault="005A110C">
      <w:pPr>
        <w:spacing w:after="111" w:line="248" w:lineRule="auto"/>
        <w:ind w:left="535" w:right="64" w:hanging="550"/>
        <w:jc w:val="both"/>
      </w:pPr>
      <w:r>
        <w:rPr>
          <w:rFonts w:ascii="Arial" w:eastAsia="Arial" w:hAnsi="Arial" w:cs="Arial"/>
        </w:rPr>
        <w:t xml:space="preserve">Assistant Professor, Department of </w:t>
      </w:r>
      <w:proofErr w:type="spellStart"/>
      <w:r>
        <w:rPr>
          <w:rFonts w:ascii="Arial" w:eastAsia="Arial" w:hAnsi="Arial" w:cs="Arial"/>
        </w:rPr>
        <w:t>Orthopaedic</w:t>
      </w:r>
      <w:proofErr w:type="spellEnd"/>
      <w:r>
        <w:rPr>
          <w:rFonts w:ascii="Arial" w:eastAsia="Arial" w:hAnsi="Arial" w:cs="Arial"/>
        </w:rPr>
        <w:t xml:space="preserve"> Surgery, SUNY Upstate Medical Center, Syracuse, New York, 1972-1981 </w:t>
      </w:r>
    </w:p>
    <w:p w:rsidR="00F82BC9" w:rsidRDefault="005A110C">
      <w:pPr>
        <w:spacing w:after="111" w:line="248" w:lineRule="auto"/>
        <w:ind w:left="535" w:right="64" w:hanging="550"/>
        <w:jc w:val="both"/>
      </w:pPr>
      <w:r>
        <w:rPr>
          <w:rFonts w:ascii="Arial" w:eastAsia="Arial" w:hAnsi="Arial" w:cs="Arial"/>
        </w:rPr>
        <w:t xml:space="preserve">Assistant Professor, Department of </w:t>
      </w:r>
      <w:proofErr w:type="spellStart"/>
      <w:r>
        <w:rPr>
          <w:rFonts w:ascii="Arial" w:eastAsia="Arial" w:hAnsi="Arial" w:cs="Arial"/>
        </w:rPr>
        <w:t>Orthopaedic</w:t>
      </w:r>
      <w:proofErr w:type="spellEnd"/>
      <w:r>
        <w:rPr>
          <w:rFonts w:ascii="Arial" w:eastAsia="Arial" w:hAnsi="Arial" w:cs="Arial"/>
        </w:rPr>
        <w:t xml:space="preserve"> Surgery, Louisiana State University Medical Center, Shreveport, Louisiana, 1981-1985 </w:t>
      </w:r>
    </w:p>
    <w:p w:rsidR="00F82BC9" w:rsidRDefault="005A110C">
      <w:pPr>
        <w:spacing w:after="111" w:line="248" w:lineRule="auto"/>
        <w:ind w:left="535" w:right="64" w:hanging="550"/>
        <w:jc w:val="both"/>
      </w:pPr>
      <w:r>
        <w:rPr>
          <w:rFonts w:ascii="Arial" w:eastAsia="Arial" w:hAnsi="Arial" w:cs="Arial"/>
        </w:rPr>
        <w:t xml:space="preserve">Associate Professor, Department of </w:t>
      </w:r>
      <w:proofErr w:type="spellStart"/>
      <w:r>
        <w:rPr>
          <w:rFonts w:ascii="Arial" w:eastAsia="Arial" w:hAnsi="Arial" w:cs="Arial"/>
        </w:rPr>
        <w:t>Orthopaedic</w:t>
      </w:r>
      <w:proofErr w:type="spellEnd"/>
      <w:r>
        <w:rPr>
          <w:rFonts w:ascii="Arial" w:eastAsia="Arial" w:hAnsi="Arial" w:cs="Arial"/>
        </w:rPr>
        <w:t xml:space="preserve"> Surgery, Louisiana State University Medical Center, Shreveport, Louisiana, 1985-1989 </w:t>
      </w:r>
    </w:p>
    <w:p w:rsidR="00F82BC9" w:rsidRDefault="005A110C">
      <w:pPr>
        <w:spacing w:after="111" w:line="248" w:lineRule="auto"/>
        <w:ind w:left="1425" w:right="64" w:hanging="1440"/>
        <w:jc w:val="both"/>
      </w:pPr>
      <w:r>
        <w:rPr>
          <w:rFonts w:ascii="Arial" w:eastAsia="Arial" w:hAnsi="Arial" w:cs="Arial"/>
        </w:rPr>
        <w:t xml:space="preserve">Professor: Department of Neurology, Louisiana State University Health Sciences Center, Shreveport, Louisiana, 2010 to 2014 </w:t>
      </w:r>
    </w:p>
    <w:p w:rsidR="00F82BC9" w:rsidRDefault="005A110C">
      <w:pPr>
        <w:spacing w:after="111" w:line="248" w:lineRule="auto"/>
        <w:ind w:left="1425" w:right="64" w:hanging="1440"/>
        <w:jc w:val="both"/>
      </w:pPr>
      <w:r>
        <w:rPr>
          <w:rFonts w:ascii="Arial" w:eastAsia="Arial" w:hAnsi="Arial" w:cs="Arial"/>
        </w:rPr>
        <w:t xml:space="preserve"> Department of Cellular Biology and Anatomy, Louisiana State University Medical Center, Shreveport, Louisiana, 1989 to 2014 </w:t>
      </w:r>
    </w:p>
    <w:p w:rsidR="00F82BC9" w:rsidRDefault="005A110C">
      <w:pPr>
        <w:spacing w:after="111" w:line="248" w:lineRule="auto"/>
        <w:ind w:left="1425" w:right="64" w:hanging="1440"/>
        <w:jc w:val="both"/>
      </w:pPr>
      <w:r>
        <w:rPr>
          <w:rFonts w:ascii="Arial" w:eastAsia="Arial" w:hAnsi="Arial" w:cs="Arial"/>
        </w:rPr>
        <w:t xml:space="preserve"> Department of </w:t>
      </w:r>
      <w:proofErr w:type="spellStart"/>
      <w:r>
        <w:rPr>
          <w:rFonts w:ascii="Arial" w:eastAsia="Arial" w:hAnsi="Arial" w:cs="Arial"/>
        </w:rPr>
        <w:t>Orthopaedic</w:t>
      </w:r>
      <w:proofErr w:type="spellEnd"/>
      <w:r>
        <w:rPr>
          <w:rFonts w:ascii="Arial" w:eastAsia="Arial" w:hAnsi="Arial" w:cs="Arial"/>
        </w:rPr>
        <w:t xml:space="preserve"> Surgery, Louisiana State University Health Sciences Center, Shreveport, Louisiana, 1989-2010 </w:t>
      </w:r>
    </w:p>
    <w:p w:rsidR="00F82BC9" w:rsidRDefault="005A110C">
      <w:pPr>
        <w:tabs>
          <w:tab w:val="center" w:pos="2962"/>
        </w:tabs>
        <w:spacing w:after="111" w:line="248" w:lineRule="auto"/>
        <w:ind w:left="-15"/>
      </w:pPr>
      <w:r>
        <w:rPr>
          <w:rFonts w:ascii="Arial" w:eastAsia="Arial" w:hAnsi="Arial" w:cs="Arial"/>
        </w:rPr>
        <w:t xml:space="preserve">Manager: </w:t>
      </w:r>
      <w:r>
        <w:rPr>
          <w:rFonts w:ascii="Arial" w:eastAsia="Arial" w:hAnsi="Arial" w:cs="Arial"/>
        </w:rPr>
        <w:tab/>
        <w:t xml:space="preserve">ABR Analytics, 2014 to present </w:t>
      </w:r>
    </w:p>
    <w:p w:rsidR="00F82BC9" w:rsidRDefault="005A110C">
      <w:pPr>
        <w:spacing w:after="111"/>
      </w:pPr>
      <w:r>
        <w:rPr>
          <w:rFonts w:ascii="Arial" w:eastAsia="Arial" w:hAnsi="Arial" w:cs="Arial"/>
        </w:rPr>
        <w:t xml:space="preserve"> </w:t>
      </w:r>
    </w:p>
    <w:p w:rsidR="00F82BC9" w:rsidRDefault="005A110C">
      <w:pPr>
        <w:spacing w:after="74"/>
        <w:ind w:left="-5" w:hanging="10"/>
      </w:pPr>
      <w:r>
        <w:rPr>
          <w:rFonts w:ascii="Arial" w:eastAsia="Arial" w:hAnsi="Arial" w:cs="Arial"/>
          <w:sz w:val="24"/>
        </w:rPr>
        <w:t xml:space="preserve">BAR MEMBERSHIP: </w:t>
      </w:r>
    </w:p>
    <w:p w:rsidR="00F82BC9" w:rsidRDefault="005A110C">
      <w:pPr>
        <w:spacing w:after="111" w:line="248" w:lineRule="auto"/>
        <w:ind w:left="-15" w:right="64"/>
        <w:jc w:val="both"/>
      </w:pPr>
      <w:r>
        <w:rPr>
          <w:rFonts w:ascii="Arial" w:eastAsia="Arial" w:hAnsi="Arial" w:cs="Arial"/>
        </w:rPr>
        <w:t xml:space="preserve">New York, 1975-present </w:t>
      </w:r>
    </w:p>
    <w:p w:rsidR="00F82BC9" w:rsidRDefault="005A110C">
      <w:pPr>
        <w:spacing w:after="111" w:line="248" w:lineRule="auto"/>
        <w:ind w:left="-15" w:right="64"/>
        <w:jc w:val="both"/>
      </w:pPr>
      <w:r>
        <w:rPr>
          <w:rFonts w:ascii="Arial" w:eastAsia="Arial" w:hAnsi="Arial" w:cs="Arial"/>
        </w:rPr>
        <w:t xml:space="preserve">Louisiana, 1995-present </w:t>
      </w:r>
    </w:p>
    <w:p w:rsidR="00F82BC9" w:rsidRDefault="005A110C">
      <w:pPr>
        <w:spacing w:after="111"/>
      </w:pPr>
      <w:r>
        <w:rPr>
          <w:rFonts w:ascii="Arial" w:eastAsia="Arial" w:hAnsi="Arial" w:cs="Arial"/>
        </w:rPr>
        <w:t xml:space="preserve"> </w:t>
      </w:r>
    </w:p>
    <w:p w:rsidR="00F82BC9" w:rsidRDefault="005A110C">
      <w:pPr>
        <w:pStyle w:val="Heading2"/>
        <w:ind w:left="-5"/>
      </w:pPr>
      <w:r>
        <w:t xml:space="preserve">BOOKS </w:t>
      </w:r>
    </w:p>
    <w:p w:rsidR="00F82BC9" w:rsidRDefault="005A110C">
      <w:pPr>
        <w:numPr>
          <w:ilvl w:val="0"/>
          <w:numId w:val="1"/>
        </w:numPr>
        <w:spacing w:after="111" w:line="248" w:lineRule="auto"/>
        <w:ind w:right="64" w:hanging="360"/>
        <w:jc w:val="both"/>
      </w:pPr>
      <w:r>
        <w:rPr>
          <w:rFonts w:ascii="Arial" w:eastAsia="Arial" w:hAnsi="Arial" w:cs="Arial"/>
        </w:rPr>
        <w:t xml:space="preserve">Electromagnetism &amp; Life. with R.O. Becker. State University of New York Press, Albany, 1982. </w:t>
      </w:r>
    </w:p>
    <w:p w:rsidR="00F82BC9" w:rsidRDefault="005A110C">
      <w:pPr>
        <w:numPr>
          <w:ilvl w:val="0"/>
          <w:numId w:val="1"/>
        </w:numPr>
        <w:spacing w:after="111" w:line="248" w:lineRule="auto"/>
        <w:ind w:right="64" w:hanging="360"/>
        <w:jc w:val="both"/>
      </w:pPr>
      <w:r>
        <w:rPr>
          <w:rFonts w:ascii="Arial" w:eastAsia="Arial" w:hAnsi="Arial" w:cs="Arial"/>
        </w:rPr>
        <w:lastRenderedPageBreak/>
        <w:t xml:space="preserve">Electric Wilderness. A.A. Marino and J. Ray. San Francisco Press, San Francisco, 1986. </w:t>
      </w:r>
    </w:p>
    <w:p w:rsidR="00F82BC9" w:rsidRDefault="005A110C">
      <w:pPr>
        <w:numPr>
          <w:ilvl w:val="0"/>
          <w:numId w:val="1"/>
        </w:numPr>
        <w:spacing w:after="111" w:line="248" w:lineRule="auto"/>
        <w:ind w:right="64" w:hanging="360"/>
        <w:jc w:val="both"/>
      </w:pPr>
      <w:r>
        <w:rPr>
          <w:rFonts w:ascii="Arial" w:eastAsia="Arial" w:hAnsi="Arial" w:cs="Arial"/>
        </w:rPr>
        <w:t xml:space="preserve">Modern Bioelectricity. A.A. Marino, ed. Marcel Dekker, New York, 1988. </w:t>
      </w:r>
    </w:p>
    <w:p w:rsidR="00F82BC9" w:rsidRDefault="005A110C">
      <w:pPr>
        <w:spacing w:after="495"/>
        <w:ind w:right="22"/>
        <w:jc w:val="right"/>
      </w:pPr>
      <w:r>
        <w:rPr>
          <w:rFonts w:ascii="Arial" w:eastAsia="Arial" w:hAnsi="Arial" w:cs="Arial"/>
          <w:sz w:val="20"/>
        </w:rPr>
        <w:t xml:space="preserve"> </w:t>
      </w:r>
    </w:p>
    <w:p w:rsidR="00F82BC9" w:rsidRDefault="005A110C">
      <w:pPr>
        <w:numPr>
          <w:ilvl w:val="0"/>
          <w:numId w:val="1"/>
        </w:numPr>
        <w:spacing w:after="111" w:line="248" w:lineRule="auto"/>
        <w:ind w:right="64" w:hanging="360"/>
        <w:jc w:val="both"/>
      </w:pPr>
      <w:r>
        <w:rPr>
          <w:rFonts w:ascii="Arial" w:eastAsia="Arial" w:hAnsi="Arial" w:cs="Arial"/>
        </w:rPr>
        <w:t xml:space="preserve">Going Somewhere: Truth About a Life in Science. Andrew Marino. Cassandra Publishing, Belcher, LA, 2010. </w:t>
      </w:r>
    </w:p>
    <w:p w:rsidR="00F82BC9" w:rsidRDefault="005A110C">
      <w:pPr>
        <w:numPr>
          <w:ilvl w:val="0"/>
          <w:numId w:val="1"/>
        </w:numPr>
        <w:spacing w:after="111" w:line="248" w:lineRule="auto"/>
        <w:ind w:right="64" w:hanging="360"/>
        <w:jc w:val="both"/>
      </w:pPr>
      <w:r>
        <w:rPr>
          <w:rFonts w:ascii="Arial" w:eastAsia="Arial" w:hAnsi="Arial" w:cs="Arial"/>
        </w:rPr>
        <w:t xml:space="preserve">Electromagnetism &amp; Life, Facsimile Edition. A.A. Marino and R.O. Becker. Cassandra Publishing, Belcher, LA, 2010. </w:t>
      </w:r>
    </w:p>
    <w:p w:rsidR="00F82BC9" w:rsidRDefault="005A110C">
      <w:pPr>
        <w:numPr>
          <w:ilvl w:val="0"/>
          <w:numId w:val="1"/>
        </w:numPr>
        <w:spacing w:after="111" w:line="248" w:lineRule="auto"/>
        <w:ind w:right="64" w:hanging="360"/>
        <w:jc w:val="both"/>
      </w:pPr>
      <w:r>
        <w:rPr>
          <w:rFonts w:ascii="Arial" w:eastAsia="Arial" w:hAnsi="Arial" w:cs="Arial"/>
        </w:rPr>
        <w:t xml:space="preserve">Electric Wilderness, Facsimile Edition. A.A. Marino and J. Ray. Cassandra Publishing, Belcher, LA, 2011. </w:t>
      </w:r>
    </w:p>
    <w:p w:rsidR="00F82BC9" w:rsidRDefault="005A110C">
      <w:pPr>
        <w:spacing w:after="111"/>
      </w:pPr>
      <w:r>
        <w:rPr>
          <w:rFonts w:ascii="Arial" w:eastAsia="Arial" w:hAnsi="Arial" w:cs="Arial"/>
        </w:rPr>
        <w:t xml:space="preserve"> </w:t>
      </w:r>
    </w:p>
    <w:p w:rsidR="00F82BC9" w:rsidRDefault="005A110C">
      <w:pPr>
        <w:pStyle w:val="Heading2"/>
        <w:ind w:left="-5"/>
      </w:pPr>
      <w:r>
        <w:t xml:space="preserve">LAW REVIEW </w:t>
      </w:r>
    </w:p>
    <w:p w:rsidR="00F82BC9" w:rsidRDefault="005A110C">
      <w:pPr>
        <w:spacing w:after="111" w:line="248" w:lineRule="auto"/>
        <w:ind w:left="535" w:right="64" w:hanging="550"/>
        <w:jc w:val="both"/>
      </w:pPr>
      <w:r>
        <w:rPr>
          <w:rFonts w:ascii="Arial" w:eastAsia="Arial" w:hAnsi="Arial" w:cs="Arial"/>
        </w:rPr>
        <w:t xml:space="preserve">1. The Scientific Basis of Causality in Toxic Tort Cases. </w:t>
      </w:r>
      <w:r w:rsidRPr="005A110C">
        <w:rPr>
          <w:rFonts w:ascii="Arial" w:eastAsia="Arial" w:hAnsi="Arial" w:cs="Arial"/>
          <w:lang w:val="fr-FR"/>
        </w:rPr>
        <w:t xml:space="preserve">A.A. Marino &amp; L.E. Marino. </w:t>
      </w:r>
      <w:r>
        <w:rPr>
          <w:rFonts w:ascii="Arial" w:eastAsia="Arial" w:hAnsi="Arial" w:cs="Arial"/>
        </w:rPr>
        <w:t xml:space="preserve">Dayton Law Review, vol. 21, pp.1-62, 1995. </w:t>
      </w:r>
    </w:p>
    <w:p w:rsidR="00F82BC9" w:rsidRDefault="005A110C">
      <w:pPr>
        <w:spacing w:after="111"/>
      </w:pPr>
      <w:r>
        <w:rPr>
          <w:rFonts w:ascii="Arial" w:eastAsia="Arial" w:hAnsi="Arial" w:cs="Arial"/>
        </w:rPr>
        <w:t xml:space="preserve"> </w:t>
      </w:r>
    </w:p>
    <w:p w:rsidR="00F82BC9" w:rsidRDefault="005A110C">
      <w:pPr>
        <w:pStyle w:val="Heading2"/>
        <w:ind w:left="-5"/>
      </w:pPr>
      <w:r>
        <w:t xml:space="preserve">PATENTS </w:t>
      </w:r>
    </w:p>
    <w:p w:rsidR="00F82BC9" w:rsidRDefault="005A110C">
      <w:pPr>
        <w:spacing w:after="111" w:line="248" w:lineRule="auto"/>
        <w:ind w:left="535" w:right="64" w:hanging="550"/>
        <w:jc w:val="both"/>
      </w:pPr>
      <w:r>
        <w:rPr>
          <w:rFonts w:ascii="Arial" w:eastAsia="Arial" w:hAnsi="Arial" w:cs="Arial"/>
        </w:rPr>
        <w:t xml:space="preserve">1. United States Patent No. US 6,547,746 B1: Method and Apparatus for Determining Response Thresholds. Andrew A. Marino. April 15, 2003. </w:t>
      </w:r>
    </w:p>
    <w:p w:rsidR="00F82BC9" w:rsidRDefault="005A110C">
      <w:pPr>
        <w:spacing w:after="111"/>
      </w:pPr>
      <w:r>
        <w:rPr>
          <w:rFonts w:ascii="Arial" w:eastAsia="Arial" w:hAnsi="Arial" w:cs="Arial"/>
        </w:rPr>
        <w:t xml:space="preserve"> </w:t>
      </w:r>
    </w:p>
    <w:p w:rsidR="00F82BC9" w:rsidRDefault="005A110C">
      <w:pPr>
        <w:pStyle w:val="Heading2"/>
        <w:ind w:left="-5"/>
      </w:pPr>
      <w:r>
        <w:t xml:space="preserve">PAPERS </w:t>
      </w:r>
    </w:p>
    <w:p w:rsidR="00F82BC9" w:rsidRDefault="005A110C">
      <w:pPr>
        <w:spacing w:after="111" w:line="248" w:lineRule="auto"/>
        <w:ind w:left="535" w:right="64" w:hanging="550"/>
        <w:jc w:val="both"/>
      </w:pPr>
      <w:r>
        <w:rPr>
          <w:rFonts w:ascii="Arial" w:eastAsia="Arial" w:hAnsi="Arial" w:cs="Arial"/>
        </w:rPr>
        <w:t xml:space="preserve">189. Trigeminal neurons detect cellphone radiation: thermal or nonthermal is not the question. A.A. MARINO, P.Y. Kim &amp; C. </w:t>
      </w:r>
      <w:proofErr w:type="spellStart"/>
      <w:r>
        <w:rPr>
          <w:rFonts w:ascii="Arial" w:eastAsia="Arial" w:hAnsi="Arial" w:cs="Arial"/>
        </w:rPr>
        <w:t>Frilot</w:t>
      </w:r>
      <w:proofErr w:type="spellEnd"/>
      <w:r>
        <w:rPr>
          <w:rFonts w:ascii="Arial" w:eastAsia="Arial" w:hAnsi="Arial" w:cs="Arial"/>
        </w:rPr>
        <w:t xml:space="preserve"> II. Electromagnetic Biology and Medicine. Published online ahead of print, 2016. </w:t>
      </w:r>
    </w:p>
    <w:p w:rsidR="00F82BC9" w:rsidRDefault="005A110C">
      <w:pPr>
        <w:spacing w:after="111" w:line="248" w:lineRule="auto"/>
        <w:ind w:left="535" w:right="64" w:hanging="550"/>
        <w:jc w:val="both"/>
      </w:pPr>
      <w:r>
        <w:rPr>
          <w:rFonts w:ascii="Arial" w:eastAsia="Arial" w:hAnsi="Arial" w:cs="Arial"/>
        </w:rPr>
        <w:t xml:space="preserve">188. Analysis of brain recurrence. C. </w:t>
      </w:r>
      <w:proofErr w:type="spellStart"/>
      <w:r>
        <w:rPr>
          <w:rFonts w:ascii="Arial" w:eastAsia="Arial" w:hAnsi="Arial" w:cs="Arial"/>
        </w:rPr>
        <w:t>Frilot</w:t>
      </w:r>
      <w:proofErr w:type="spellEnd"/>
      <w:r>
        <w:rPr>
          <w:rFonts w:ascii="Arial" w:eastAsia="Arial" w:hAnsi="Arial" w:cs="Arial"/>
        </w:rPr>
        <w:t xml:space="preserve"> II, P.Y. Kim, S. </w:t>
      </w:r>
      <w:proofErr w:type="spellStart"/>
      <w:r>
        <w:rPr>
          <w:rFonts w:ascii="Arial" w:eastAsia="Arial" w:hAnsi="Arial" w:cs="Arial"/>
        </w:rPr>
        <w:t>Carrubba</w:t>
      </w:r>
      <w:proofErr w:type="spellEnd"/>
      <w:r>
        <w:rPr>
          <w:rFonts w:ascii="Arial" w:eastAsia="Arial" w:hAnsi="Arial" w:cs="Arial"/>
        </w:rPr>
        <w:t xml:space="preserve">, D.E. McCarty, A.L. Chesson Jr. &amp; A.A. MARINO. in Recurrence Quantification Analysis, Understanding Complex Systems. C.L. Webber Jr. &amp; N. Marwan, eds. Springer International Publishing Switzerland, 2014. </w:t>
      </w:r>
    </w:p>
    <w:p w:rsidR="00F82BC9" w:rsidRDefault="005A110C">
      <w:pPr>
        <w:spacing w:after="111" w:line="248" w:lineRule="auto"/>
        <w:ind w:left="535" w:right="64" w:hanging="550"/>
        <w:jc w:val="both"/>
      </w:pPr>
      <w:r>
        <w:rPr>
          <w:rFonts w:ascii="Arial" w:eastAsia="Arial" w:hAnsi="Arial" w:cs="Arial"/>
        </w:rPr>
        <w:t xml:space="preserve">187. Two-group classification of patients with obstructive sleep apnea based on analysis of brain recurrence. P.Y. Kim, D.E. McCarty, L. Wang, C. </w:t>
      </w:r>
      <w:proofErr w:type="spellStart"/>
      <w:r>
        <w:rPr>
          <w:rFonts w:ascii="Arial" w:eastAsia="Arial" w:hAnsi="Arial" w:cs="Arial"/>
        </w:rPr>
        <w:t>Frilot</w:t>
      </w:r>
      <w:proofErr w:type="spellEnd"/>
      <w:r>
        <w:rPr>
          <w:rFonts w:ascii="Arial" w:eastAsia="Arial" w:hAnsi="Arial" w:cs="Arial"/>
        </w:rPr>
        <w:t xml:space="preserve"> II, A.L. Chesson Jr. &amp; A.A. MARINO. Clin. </w:t>
      </w:r>
      <w:proofErr w:type="spellStart"/>
      <w:r>
        <w:rPr>
          <w:rFonts w:ascii="Arial" w:eastAsia="Arial" w:hAnsi="Arial" w:cs="Arial"/>
        </w:rPr>
        <w:t>Neurophysiol</w:t>
      </w:r>
      <w:proofErr w:type="spellEnd"/>
      <w:r>
        <w:rPr>
          <w:rFonts w:ascii="Arial" w:eastAsia="Arial" w:hAnsi="Arial" w:cs="Arial"/>
        </w:rPr>
        <w:t xml:space="preserve">. 125:1174–1181, 2014. </w:t>
      </w:r>
    </w:p>
    <w:p w:rsidR="00F82BC9" w:rsidRDefault="005A110C">
      <w:pPr>
        <w:spacing w:after="111" w:line="248" w:lineRule="auto"/>
        <w:ind w:left="535" w:right="64" w:hanging="550"/>
        <w:jc w:val="both"/>
      </w:pPr>
      <w:r>
        <w:rPr>
          <w:rFonts w:ascii="Arial" w:eastAsia="Arial" w:hAnsi="Arial" w:cs="Arial"/>
        </w:rPr>
        <w:t xml:space="preserve">186. Recurrence analysis of the EEG during sleep accurately identifies subjects with mental health symptoms. D.E. McCarty, N.M. Punjabi, P.Y., Kim, C. </w:t>
      </w:r>
      <w:proofErr w:type="spellStart"/>
      <w:r>
        <w:rPr>
          <w:rFonts w:ascii="Arial" w:eastAsia="Arial" w:hAnsi="Arial" w:cs="Arial"/>
        </w:rPr>
        <w:t>Frilot</w:t>
      </w:r>
      <w:proofErr w:type="spellEnd"/>
      <w:r>
        <w:rPr>
          <w:rFonts w:ascii="Arial" w:eastAsia="Arial" w:hAnsi="Arial" w:cs="Arial"/>
        </w:rPr>
        <w:t xml:space="preserve"> II &amp; A.A. MARINO. Psych. Res. 224:335–340, 2014. </w:t>
      </w:r>
    </w:p>
    <w:p w:rsidR="00F82BC9" w:rsidRDefault="005A110C">
      <w:pPr>
        <w:spacing w:after="111" w:line="248" w:lineRule="auto"/>
        <w:ind w:left="535" w:right="64" w:hanging="550"/>
        <w:jc w:val="both"/>
      </w:pPr>
      <w:r>
        <w:rPr>
          <w:rFonts w:ascii="Arial" w:eastAsia="Arial" w:hAnsi="Arial" w:cs="Arial"/>
        </w:rPr>
        <w:t xml:space="preserve">185. The fingerprint of rapid eye movement: its algorithmic detection in the sleep electroencephalogram using a single derivation. D.E. McCarty, P.Y. Kim, C. </w:t>
      </w:r>
      <w:proofErr w:type="spellStart"/>
      <w:r>
        <w:rPr>
          <w:rFonts w:ascii="Arial" w:eastAsia="Arial" w:hAnsi="Arial" w:cs="Arial"/>
        </w:rPr>
        <w:t>Frilot</w:t>
      </w:r>
      <w:proofErr w:type="spellEnd"/>
      <w:r>
        <w:rPr>
          <w:rFonts w:ascii="Arial" w:eastAsia="Arial" w:hAnsi="Arial" w:cs="Arial"/>
        </w:rPr>
        <w:t xml:space="preserve"> II, A.L. Chesson Jr. &amp; A.A. MARINO. Clin. EEG </w:t>
      </w:r>
      <w:proofErr w:type="spellStart"/>
      <w:r>
        <w:rPr>
          <w:rFonts w:ascii="Arial" w:eastAsia="Arial" w:hAnsi="Arial" w:cs="Arial"/>
        </w:rPr>
        <w:t>Neurosci</w:t>
      </w:r>
      <w:proofErr w:type="spellEnd"/>
      <w:r>
        <w:rPr>
          <w:rFonts w:ascii="Arial" w:eastAsia="Arial" w:hAnsi="Arial" w:cs="Arial"/>
        </w:rPr>
        <w:t xml:space="preserve">. Published online ahead of print at http://eeg.sagepub.com/content/early/2014/11/13/1550059414544738, Nov. 13, 2014. </w:t>
      </w:r>
    </w:p>
    <w:p w:rsidR="00F82BC9" w:rsidRDefault="005A110C">
      <w:pPr>
        <w:spacing w:after="111" w:line="248" w:lineRule="auto"/>
        <w:ind w:left="535" w:right="64" w:hanging="550"/>
        <w:jc w:val="both"/>
      </w:pPr>
      <w:r>
        <w:rPr>
          <w:rFonts w:ascii="Arial" w:eastAsia="Arial" w:hAnsi="Arial" w:cs="Arial"/>
        </w:rPr>
        <w:t xml:space="preserve">184. Sensory transduction of weak electromagnetic fields: role of glutamate neurotransmission mediated by NMDA receptors. C. </w:t>
      </w:r>
      <w:proofErr w:type="spellStart"/>
      <w:r>
        <w:rPr>
          <w:rFonts w:ascii="Arial" w:eastAsia="Arial" w:hAnsi="Arial" w:cs="Arial"/>
        </w:rPr>
        <w:t>Frilot</w:t>
      </w:r>
      <w:proofErr w:type="spellEnd"/>
      <w:r>
        <w:rPr>
          <w:rFonts w:ascii="Arial" w:eastAsia="Arial" w:hAnsi="Arial" w:cs="Arial"/>
        </w:rPr>
        <w:t xml:space="preserve"> II, S. </w:t>
      </w:r>
      <w:proofErr w:type="spellStart"/>
      <w:r>
        <w:rPr>
          <w:rFonts w:ascii="Arial" w:eastAsia="Arial" w:hAnsi="Arial" w:cs="Arial"/>
        </w:rPr>
        <w:t>Carrubba</w:t>
      </w:r>
      <w:proofErr w:type="spellEnd"/>
      <w:r>
        <w:rPr>
          <w:rFonts w:ascii="Arial" w:eastAsia="Arial" w:hAnsi="Arial" w:cs="Arial"/>
        </w:rPr>
        <w:t xml:space="preserve"> &amp; A.A. MARINO. Neuroscience 258:184–191, 2014. </w:t>
      </w:r>
    </w:p>
    <w:p w:rsidR="00F82BC9" w:rsidRDefault="005A110C">
      <w:pPr>
        <w:spacing w:after="111" w:line="248" w:lineRule="auto"/>
        <w:ind w:left="535" w:right="64" w:hanging="550"/>
        <w:jc w:val="both"/>
      </w:pPr>
      <w:r>
        <w:rPr>
          <w:rFonts w:ascii="Arial" w:eastAsia="Arial" w:hAnsi="Arial" w:cs="Arial"/>
        </w:rPr>
        <w:lastRenderedPageBreak/>
        <w:t xml:space="preserve">183. The link between vitamin D metabolism and sleep medicine. D.E. McCarty, A.L. Chesson Jr., S.K. Jain &amp; A.A. MARINO. Sleep Med. Rev. 18:311–319, 2014. </w:t>
      </w:r>
    </w:p>
    <w:p w:rsidR="00F82BC9" w:rsidRDefault="005A110C">
      <w:pPr>
        <w:spacing w:after="111" w:line="248" w:lineRule="auto"/>
        <w:ind w:left="535" w:right="64" w:hanging="550"/>
        <w:jc w:val="both"/>
      </w:pPr>
      <w:r>
        <w:rPr>
          <w:rFonts w:ascii="Arial" w:eastAsia="Arial" w:hAnsi="Arial" w:cs="Arial"/>
        </w:rPr>
        <w:t xml:space="preserve">182. EEG recurrence markers and sleep quality. L. Wang, P.Y. Kim, D.E. McCarty, C. </w:t>
      </w:r>
      <w:proofErr w:type="spellStart"/>
      <w:r>
        <w:rPr>
          <w:rFonts w:ascii="Arial" w:eastAsia="Arial" w:hAnsi="Arial" w:cs="Arial"/>
        </w:rPr>
        <w:t>Frilot</w:t>
      </w:r>
      <w:proofErr w:type="spellEnd"/>
      <w:r>
        <w:rPr>
          <w:rFonts w:ascii="Arial" w:eastAsia="Arial" w:hAnsi="Arial" w:cs="Arial"/>
        </w:rPr>
        <w:t xml:space="preserve"> II, A.L. Chesson Jr., S. </w:t>
      </w:r>
      <w:proofErr w:type="spellStart"/>
      <w:r>
        <w:rPr>
          <w:rFonts w:ascii="Arial" w:eastAsia="Arial" w:hAnsi="Arial" w:cs="Arial"/>
        </w:rPr>
        <w:t>Carrubba</w:t>
      </w:r>
      <w:proofErr w:type="spellEnd"/>
      <w:r>
        <w:rPr>
          <w:rFonts w:ascii="Arial" w:eastAsia="Arial" w:hAnsi="Arial" w:cs="Arial"/>
        </w:rPr>
        <w:t xml:space="preserve"> &amp; A.A. MARINO. J. Neurol. Sci. 331:26–30, 2013. </w:t>
      </w:r>
    </w:p>
    <w:p w:rsidR="00F82BC9" w:rsidRDefault="005A110C">
      <w:pPr>
        <w:spacing w:after="111" w:line="248" w:lineRule="auto"/>
        <w:ind w:left="535" w:right="64" w:hanging="550"/>
        <w:jc w:val="both"/>
      </w:pPr>
      <w:r>
        <w:rPr>
          <w:rFonts w:ascii="Arial" w:eastAsia="Arial" w:hAnsi="Arial" w:cs="Arial"/>
        </w:rPr>
        <w:t xml:space="preserve">181. Nocturnal hypoxemia biomarker predicts sleepiness in patients with severe obstructive sleep apnea. A. </w:t>
      </w:r>
      <w:proofErr w:type="spellStart"/>
      <w:r>
        <w:rPr>
          <w:rFonts w:ascii="Arial" w:eastAsia="Arial" w:hAnsi="Arial" w:cs="Arial"/>
        </w:rPr>
        <w:t>Uysal</w:t>
      </w:r>
      <w:proofErr w:type="spellEnd"/>
      <w:r>
        <w:rPr>
          <w:rFonts w:ascii="Arial" w:eastAsia="Arial" w:hAnsi="Arial" w:cs="Arial"/>
        </w:rPr>
        <w:t xml:space="preserve">, C. </w:t>
      </w:r>
      <w:proofErr w:type="spellStart"/>
      <w:r>
        <w:rPr>
          <w:rFonts w:ascii="Arial" w:eastAsia="Arial" w:hAnsi="Arial" w:cs="Arial"/>
        </w:rPr>
        <w:t>Liendo</w:t>
      </w:r>
      <w:proofErr w:type="spellEnd"/>
      <w:r>
        <w:rPr>
          <w:rFonts w:ascii="Arial" w:eastAsia="Arial" w:hAnsi="Arial" w:cs="Arial"/>
        </w:rPr>
        <w:t xml:space="preserve">, D.E. McCarty, P.Y. Kim, C. Paxson, A.L. Chesson Jr. &amp; </w:t>
      </w:r>
    </w:p>
    <w:p w:rsidR="00F82BC9" w:rsidRDefault="005A110C">
      <w:pPr>
        <w:spacing w:after="111" w:line="248" w:lineRule="auto"/>
        <w:ind w:left="540" w:right="64"/>
        <w:jc w:val="both"/>
      </w:pPr>
      <w:r>
        <w:rPr>
          <w:rFonts w:ascii="Arial" w:eastAsia="Arial" w:hAnsi="Arial" w:cs="Arial"/>
        </w:rPr>
        <w:t>A.A. MARINO. Sleep Breath., 2013.  [</w:t>
      </w:r>
      <w:proofErr w:type="spellStart"/>
      <w:r>
        <w:rPr>
          <w:rFonts w:ascii="Arial" w:eastAsia="Arial" w:hAnsi="Arial" w:cs="Arial"/>
        </w:rPr>
        <w:t>Epub</w:t>
      </w:r>
      <w:proofErr w:type="spellEnd"/>
      <w:r>
        <w:rPr>
          <w:rFonts w:ascii="Arial" w:eastAsia="Arial" w:hAnsi="Arial" w:cs="Arial"/>
        </w:rPr>
        <w:t xml:space="preserve"> ahead of print.] DOI 10.1007/s11325-0130851-2. </w:t>
      </w:r>
    </w:p>
    <w:p w:rsidR="00F82BC9" w:rsidRDefault="005A110C">
      <w:pPr>
        <w:spacing w:after="111" w:line="248" w:lineRule="auto"/>
        <w:ind w:left="535" w:right="64" w:hanging="550"/>
        <w:jc w:val="both"/>
      </w:pPr>
      <w:r>
        <w:rPr>
          <w:rFonts w:ascii="Arial" w:eastAsia="Arial" w:hAnsi="Arial" w:cs="Arial"/>
        </w:rPr>
        <w:t xml:space="preserve">180. Electromagnetic hypersensitivity syndrome revisited again. </w:t>
      </w:r>
      <w:r w:rsidRPr="005A110C">
        <w:rPr>
          <w:rFonts w:ascii="Arial" w:eastAsia="Arial" w:hAnsi="Arial" w:cs="Arial"/>
          <w:lang w:val="fr-FR"/>
        </w:rPr>
        <w:t xml:space="preserve">A.A. MARINO. Int. J. </w:t>
      </w:r>
      <w:proofErr w:type="spellStart"/>
      <w:r w:rsidRPr="005A110C">
        <w:rPr>
          <w:rFonts w:ascii="Arial" w:eastAsia="Arial" w:hAnsi="Arial" w:cs="Arial"/>
          <w:lang w:val="fr-FR"/>
        </w:rPr>
        <w:t>Neurosci</w:t>
      </w:r>
      <w:proofErr w:type="spellEnd"/>
      <w:r w:rsidRPr="005A110C">
        <w:rPr>
          <w:rFonts w:ascii="Arial" w:eastAsia="Arial" w:hAnsi="Arial" w:cs="Arial"/>
          <w:lang w:val="fr-FR"/>
        </w:rPr>
        <w:t xml:space="preserve">. </w:t>
      </w:r>
      <w:r>
        <w:rPr>
          <w:rFonts w:ascii="Arial" w:eastAsia="Arial" w:hAnsi="Arial" w:cs="Arial"/>
        </w:rPr>
        <w:t xml:space="preserve">123:593–594, 2013. </w:t>
      </w:r>
    </w:p>
    <w:p w:rsidR="00F82BC9" w:rsidRDefault="005A110C">
      <w:pPr>
        <w:spacing w:after="111" w:line="248" w:lineRule="auto"/>
        <w:ind w:left="535" w:right="64" w:hanging="550"/>
        <w:jc w:val="both"/>
      </w:pPr>
      <w:r>
        <w:rPr>
          <w:rFonts w:ascii="Arial" w:eastAsia="Arial" w:hAnsi="Arial" w:cs="Arial"/>
        </w:rPr>
        <w:t xml:space="preserve">179. Nonspecific pain is a marker for hypovitaminosis D in patients undergoing evaluation for sleep disorders: a pilot study. D.E. McCarty, A. Reddy, Q. </w:t>
      </w:r>
      <w:proofErr w:type="spellStart"/>
      <w:r>
        <w:rPr>
          <w:rFonts w:ascii="Arial" w:eastAsia="Arial" w:hAnsi="Arial" w:cs="Arial"/>
        </w:rPr>
        <w:t>Keigley</w:t>
      </w:r>
      <w:proofErr w:type="spellEnd"/>
      <w:r>
        <w:rPr>
          <w:rFonts w:ascii="Arial" w:eastAsia="Arial" w:hAnsi="Arial" w:cs="Arial"/>
        </w:rPr>
        <w:t xml:space="preserve">, P.Y. Kim, S. Cohen &amp; A.A. MARINO. Nature and Science of Sleep 5:37-42, 2013. </w:t>
      </w:r>
    </w:p>
    <w:p w:rsidR="00F82BC9" w:rsidRDefault="005A110C">
      <w:pPr>
        <w:spacing w:after="111" w:line="248" w:lineRule="auto"/>
        <w:ind w:left="535" w:right="64" w:hanging="550"/>
        <w:jc w:val="both"/>
      </w:pPr>
      <w:r>
        <w:rPr>
          <w:rFonts w:ascii="Arial" w:eastAsia="Arial" w:hAnsi="Arial" w:cs="Arial"/>
        </w:rPr>
        <w:t xml:space="preserve">178. Vitamin D deficiency, sleep, sleep disruption, and daytime neurocognitive impairment. D.E. McCarty &amp; A.A. MARINO. in Handbook of Nutrition, Diet and Sleep. V.R. </w:t>
      </w:r>
      <w:proofErr w:type="spellStart"/>
      <w:r>
        <w:rPr>
          <w:rFonts w:ascii="Arial" w:eastAsia="Arial" w:hAnsi="Arial" w:cs="Arial"/>
        </w:rPr>
        <w:t>Preedy</w:t>
      </w:r>
      <w:proofErr w:type="spellEnd"/>
      <w:r>
        <w:rPr>
          <w:rFonts w:ascii="Arial" w:eastAsia="Arial" w:hAnsi="Arial" w:cs="Arial"/>
        </w:rPr>
        <w:t xml:space="preserve">, V.B. Patel &amp; L.-A. Le, eds. Wageningen Academic Publishers, The Netherlands, 353-368, 2013. </w:t>
      </w:r>
    </w:p>
    <w:p w:rsidR="00F82BC9" w:rsidRDefault="005A110C">
      <w:pPr>
        <w:spacing w:after="111" w:line="248" w:lineRule="auto"/>
        <w:ind w:left="535" w:right="64" w:hanging="550"/>
        <w:jc w:val="both"/>
      </w:pPr>
      <w:r>
        <w:rPr>
          <w:rFonts w:ascii="Arial" w:eastAsia="Arial" w:hAnsi="Arial" w:cs="Arial"/>
        </w:rPr>
        <w:t xml:space="preserve">177. Evaluation of interspinous process distraction device (X-STOP) in a representative patient cohort. S. Patil, M. Burton, C. </w:t>
      </w:r>
      <w:proofErr w:type="spellStart"/>
      <w:r>
        <w:rPr>
          <w:rFonts w:ascii="Arial" w:eastAsia="Arial" w:hAnsi="Arial" w:cs="Arial"/>
        </w:rPr>
        <w:t>Storey</w:t>
      </w:r>
      <w:proofErr w:type="spellEnd"/>
      <w:r>
        <w:rPr>
          <w:rFonts w:ascii="Arial" w:eastAsia="Arial" w:hAnsi="Arial" w:cs="Arial"/>
        </w:rPr>
        <w:t xml:space="preserve">, C. Glenn, A. MARINO &amp; A. Nanda. World </w:t>
      </w:r>
      <w:proofErr w:type="spellStart"/>
      <w:r>
        <w:rPr>
          <w:rFonts w:ascii="Arial" w:eastAsia="Arial" w:hAnsi="Arial" w:cs="Arial"/>
        </w:rPr>
        <w:t>Neurosurg</w:t>
      </w:r>
      <w:proofErr w:type="spellEnd"/>
      <w:r>
        <w:rPr>
          <w:rFonts w:ascii="Arial" w:eastAsia="Arial" w:hAnsi="Arial" w:cs="Arial"/>
        </w:rPr>
        <w:t>. Apr 5, 2012 [</w:t>
      </w:r>
      <w:proofErr w:type="spellStart"/>
      <w:r>
        <w:rPr>
          <w:rFonts w:ascii="Arial" w:eastAsia="Arial" w:hAnsi="Arial" w:cs="Arial"/>
        </w:rPr>
        <w:t>Epub</w:t>
      </w:r>
      <w:proofErr w:type="spellEnd"/>
      <w:r>
        <w:rPr>
          <w:rFonts w:ascii="Arial" w:eastAsia="Arial" w:hAnsi="Arial" w:cs="Arial"/>
        </w:rPr>
        <w:t xml:space="preserve"> ahead of print]. </w:t>
      </w:r>
    </w:p>
    <w:p w:rsidR="00F82BC9" w:rsidRDefault="005A110C">
      <w:pPr>
        <w:spacing w:after="111" w:line="248" w:lineRule="auto"/>
        <w:ind w:left="535" w:right="64" w:hanging="550"/>
        <w:jc w:val="both"/>
      </w:pPr>
      <w:r>
        <w:rPr>
          <w:rFonts w:ascii="Arial" w:eastAsia="Arial" w:hAnsi="Arial" w:cs="Arial"/>
        </w:rPr>
        <w:t xml:space="preserve">176. Vitamin D, race, and excessive daytime sleepiness. D.E. McCarty, A. Reddy, Q. </w:t>
      </w:r>
      <w:proofErr w:type="spellStart"/>
      <w:r>
        <w:rPr>
          <w:rFonts w:ascii="Arial" w:eastAsia="Arial" w:hAnsi="Arial" w:cs="Arial"/>
        </w:rPr>
        <w:t>Keigley</w:t>
      </w:r>
      <w:proofErr w:type="spellEnd"/>
      <w:r>
        <w:rPr>
          <w:rFonts w:ascii="Arial" w:eastAsia="Arial" w:hAnsi="Arial" w:cs="Arial"/>
        </w:rPr>
        <w:t xml:space="preserve">, P.Y. Kim &amp; A.A. MARINO. J. Clin. Sleep Med. 8:693-697, 2012. </w:t>
      </w:r>
    </w:p>
    <w:p w:rsidR="00F82BC9" w:rsidRDefault="005A110C">
      <w:pPr>
        <w:spacing w:after="111" w:line="248" w:lineRule="auto"/>
        <w:ind w:left="535" w:right="64" w:hanging="550"/>
        <w:jc w:val="both"/>
      </w:pPr>
      <w:r>
        <w:rPr>
          <w:rFonts w:ascii="Arial" w:eastAsia="Arial" w:hAnsi="Arial" w:cs="Arial"/>
        </w:rPr>
        <w:t xml:space="preserve">175. Continuous EEG-based dynamic markers for sleep depth and phasic events. S. </w:t>
      </w:r>
      <w:proofErr w:type="spellStart"/>
      <w:r>
        <w:rPr>
          <w:rFonts w:ascii="Arial" w:eastAsia="Arial" w:hAnsi="Arial" w:cs="Arial"/>
        </w:rPr>
        <w:t>Carrubba</w:t>
      </w:r>
      <w:proofErr w:type="spellEnd"/>
      <w:r>
        <w:rPr>
          <w:rFonts w:ascii="Arial" w:eastAsia="Arial" w:hAnsi="Arial" w:cs="Arial"/>
        </w:rPr>
        <w:t xml:space="preserve">, P.Y. Kim, D.E. McCarty, A.L. Chesson, Jr., C. </w:t>
      </w:r>
      <w:proofErr w:type="spellStart"/>
      <w:r>
        <w:rPr>
          <w:rFonts w:ascii="Arial" w:eastAsia="Arial" w:hAnsi="Arial" w:cs="Arial"/>
        </w:rPr>
        <w:t>Frilot</w:t>
      </w:r>
      <w:proofErr w:type="spellEnd"/>
      <w:r>
        <w:rPr>
          <w:rFonts w:ascii="Arial" w:eastAsia="Arial" w:hAnsi="Arial" w:cs="Arial"/>
        </w:rPr>
        <w:t xml:space="preserve"> &amp; A.A. MARINO. J. </w:t>
      </w:r>
      <w:proofErr w:type="spellStart"/>
      <w:r>
        <w:rPr>
          <w:rFonts w:ascii="Arial" w:eastAsia="Arial" w:hAnsi="Arial" w:cs="Arial"/>
        </w:rPr>
        <w:t>Neurosci</w:t>
      </w:r>
      <w:proofErr w:type="spellEnd"/>
      <w:r>
        <w:rPr>
          <w:rFonts w:ascii="Arial" w:eastAsia="Arial" w:hAnsi="Arial" w:cs="Arial"/>
        </w:rPr>
        <w:t xml:space="preserve">. Meth.208:1-9, 2012. </w:t>
      </w:r>
    </w:p>
    <w:p w:rsidR="00F82BC9" w:rsidRDefault="005A110C">
      <w:pPr>
        <w:spacing w:after="10" w:line="248" w:lineRule="auto"/>
        <w:ind w:left="-15" w:right="64"/>
        <w:jc w:val="both"/>
      </w:pPr>
      <w:r>
        <w:rPr>
          <w:rFonts w:ascii="Arial" w:eastAsia="Arial" w:hAnsi="Arial" w:cs="Arial"/>
        </w:rPr>
        <w:t xml:space="preserve">174.  Increased determinism in brain electrical activity in association with multiple sclerosis. S. </w:t>
      </w:r>
    </w:p>
    <w:p w:rsidR="00F82BC9" w:rsidRDefault="005A110C">
      <w:pPr>
        <w:spacing w:after="111" w:line="248" w:lineRule="auto"/>
        <w:ind w:left="540" w:right="64"/>
        <w:jc w:val="both"/>
      </w:pPr>
      <w:proofErr w:type="spellStart"/>
      <w:r>
        <w:rPr>
          <w:rFonts w:ascii="Arial" w:eastAsia="Arial" w:hAnsi="Arial" w:cs="Arial"/>
        </w:rPr>
        <w:t>Carrubba</w:t>
      </w:r>
      <w:proofErr w:type="spellEnd"/>
      <w:r>
        <w:rPr>
          <w:rFonts w:ascii="Arial" w:eastAsia="Arial" w:hAnsi="Arial" w:cs="Arial"/>
        </w:rPr>
        <w:t xml:space="preserve">, A. </w:t>
      </w:r>
      <w:proofErr w:type="spellStart"/>
      <w:r>
        <w:rPr>
          <w:rFonts w:ascii="Arial" w:eastAsia="Arial" w:hAnsi="Arial" w:cs="Arial"/>
        </w:rPr>
        <w:t>Minagar</w:t>
      </w:r>
      <w:proofErr w:type="spellEnd"/>
      <w:r>
        <w:rPr>
          <w:rFonts w:ascii="Arial" w:eastAsia="Arial" w:hAnsi="Arial" w:cs="Arial"/>
        </w:rPr>
        <w:t xml:space="preserve">, A.L. Chesson, Jr., C. </w:t>
      </w:r>
      <w:proofErr w:type="spellStart"/>
      <w:r>
        <w:rPr>
          <w:rFonts w:ascii="Arial" w:eastAsia="Arial" w:hAnsi="Arial" w:cs="Arial"/>
        </w:rPr>
        <w:t>Frilot</w:t>
      </w:r>
      <w:proofErr w:type="spellEnd"/>
      <w:r>
        <w:rPr>
          <w:rFonts w:ascii="Arial" w:eastAsia="Arial" w:hAnsi="Arial" w:cs="Arial"/>
        </w:rPr>
        <w:t xml:space="preserve"> II &amp; A.A. MARINO. Neurol. Res. 34:286290, 2012. </w:t>
      </w:r>
    </w:p>
    <w:p w:rsidR="00F82BC9" w:rsidRDefault="005A110C">
      <w:pPr>
        <w:spacing w:after="111" w:line="248" w:lineRule="auto"/>
        <w:ind w:left="535" w:right="64" w:hanging="550"/>
        <w:jc w:val="both"/>
      </w:pPr>
      <w:r>
        <w:rPr>
          <w:rFonts w:ascii="Arial" w:eastAsia="Arial" w:hAnsi="Arial" w:cs="Arial"/>
        </w:rPr>
        <w:t xml:space="preserve">173. Response to Letter to the Editor Concerning “Electromagnetic Hypersensitivity: Evidence for a Novel Neurological Syndrome” A.A. MARINO, S. </w:t>
      </w:r>
      <w:proofErr w:type="spellStart"/>
      <w:r>
        <w:rPr>
          <w:rFonts w:ascii="Arial" w:eastAsia="Arial" w:hAnsi="Arial" w:cs="Arial"/>
        </w:rPr>
        <w:t>Carrubba</w:t>
      </w:r>
      <w:proofErr w:type="spellEnd"/>
      <w:r>
        <w:rPr>
          <w:rFonts w:ascii="Arial" w:eastAsia="Arial" w:hAnsi="Arial" w:cs="Arial"/>
        </w:rPr>
        <w:t xml:space="preserve"> &amp; D.E. McCarty. Int. J. </w:t>
      </w:r>
      <w:proofErr w:type="spellStart"/>
      <w:r>
        <w:rPr>
          <w:rFonts w:ascii="Arial" w:eastAsia="Arial" w:hAnsi="Arial" w:cs="Arial"/>
        </w:rPr>
        <w:t>Neurosci</w:t>
      </w:r>
      <w:proofErr w:type="spellEnd"/>
      <w:r>
        <w:rPr>
          <w:rFonts w:ascii="Arial" w:eastAsia="Arial" w:hAnsi="Arial" w:cs="Arial"/>
        </w:rPr>
        <w:t xml:space="preserve">. 2012. </w:t>
      </w:r>
      <w:proofErr w:type="spellStart"/>
      <w:r>
        <w:rPr>
          <w:rFonts w:ascii="Arial" w:eastAsia="Arial" w:hAnsi="Arial" w:cs="Arial"/>
        </w:rPr>
        <w:t>epub</w:t>
      </w:r>
      <w:proofErr w:type="spellEnd"/>
      <w:r>
        <w:rPr>
          <w:rFonts w:ascii="Arial" w:eastAsia="Arial" w:hAnsi="Arial" w:cs="Arial"/>
        </w:rPr>
        <w:t xml:space="preserve"> ahead of print Jan 9, 2012. </w:t>
      </w:r>
    </w:p>
    <w:p w:rsidR="00F82BC9" w:rsidRDefault="005A110C">
      <w:pPr>
        <w:spacing w:after="111" w:line="248" w:lineRule="auto"/>
        <w:ind w:left="535" w:right="64" w:hanging="550"/>
        <w:jc w:val="both"/>
      </w:pPr>
      <w:r>
        <w:rPr>
          <w:rFonts w:ascii="Arial" w:eastAsia="Arial" w:hAnsi="Arial" w:cs="Arial"/>
        </w:rPr>
        <w:t xml:space="preserve">172. Electromagnetic hypersensitivity: evidence of a novel neurological syndrome. E. McCarty, S. </w:t>
      </w:r>
      <w:proofErr w:type="spellStart"/>
      <w:r>
        <w:rPr>
          <w:rFonts w:ascii="Arial" w:eastAsia="Arial" w:hAnsi="Arial" w:cs="Arial"/>
        </w:rPr>
        <w:t>Carrubba</w:t>
      </w:r>
      <w:proofErr w:type="spellEnd"/>
      <w:r>
        <w:rPr>
          <w:rFonts w:ascii="Arial" w:eastAsia="Arial" w:hAnsi="Arial" w:cs="Arial"/>
        </w:rPr>
        <w:t xml:space="preserve">, A.L. Chesson, Jr., C. </w:t>
      </w:r>
      <w:proofErr w:type="spellStart"/>
      <w:r>
        <w:rPr>
          <w:rFonts w:ascii="Arial" w:eastAsia="Arial" w:hAnsi="Arial" w:cs="Arial"/>
        </w:rPr>
        <w:t>Frilot</w:t>
      </w:r>
      <w:proofErr w:type="spellEnd"/>
      <w:r>
        <w:rPr>
          <w:rFonts w:ascii="Arial" w:eastAsia="Arial" w:hAnsi="Arial" w:cs="Arial"/>
        </w:rPr>
        <w:t xml:space="preserve"> II, E. Gonzalez-Toledo &amp; A.A. MARINO. Int. J. </w:t>
      </w:r>
      <w:proofErr w:type="spellStart"/>
      <w:r>
        <w:rPr>
          <w:rFonts w:ascii="Arial" w:eastAsia="Arial" w:hAnsi="Arial" w:cs="Arial"/>
        </w:rPr>
        <w:t>Neurosci</w:t>
      </w:r>
      <w:proofErr w:type="spellEnd"/>
      <w:r>
        <w:rPr>
          <w:rFonts w:ascii="Arial" w:eastAsia="Arial" w:hAnsi="Arial" w:cs="Arial"/>
        </w:rPr>
        <w:t xml:space="preserve">. 121:670-676, 2011. </w:t>
      </w:r>
    </w:p>
    <w:p w:rsidR="00F82BC9" w:rsidRDefault="005A110C">
      <w:pPr>
        <w:spacing w:after="111" w:line="248" w:lineRule="auto"/>
        <w:ind w:left="535" w:right="64" w:hanging="550"/>
        <w:jc w:val="both"/>
      </w:pPr>
      <w:r>
        <w:rPr>
          <w:rFonts w:ascii="Arial" w:eastAsia="Arial" w:hAnsi="Arial" w:cs="Arial"/>
        </w:rPr>
        <w:t xml:space="preserve">171. Transient and steady-state magnetic fields induce increased fluorodeoxyglucose uptake in the rat hindbrain. C. </w:t>
      </w:r>
      <w:proofErr w:type="spellStart"/>
      <w:r>
        <w:rPr>
          <w:rFonts w:ascii="Arial" w:eastAsia="Arial" w:hAnsi="Arial" w:cs="Arial"/>
        </w:rPr>
        <w:t>Frilot</w:t>
      </w:r>
      <w:proofErr w:type="spellEnd"/>
      <w:r>
        <w:rPr>
          <w:rFonts w:ascii="Arial" w:eastAsia="Arial" w:hAnsi="Arial" w:cs="Arial"/>
        </w:rPr>
        <w:t xml:space="preserve"> II, S. </w:t>
      </w:r>
      <w:proofErr w:type="spellStart"/>
      <w:r>
        <w:rPr>
          <w:rFonts w:ascii="Arial" w:eastAsia="Arial" w:hAnsi="Arial" w:cs="Arial"/>
        </w:rPr>
        <w:t>Carrubba</w:t>
      </w:r>
      <w:proofErr w:type="spellEnd"/>
      <w:r>
        <w:rPr>
          <w:rFonts w:ascii="Arial" w:eastAsia="Arial" w:hAnsi="Arial" w:cs="Arial"/>
        </w:rPr>
        <w:t xml:space="preserve"> &amp; A.A. MARINO. Synapse 65:617-623, 2011. Published online ahead of print December 28, 2010. </w:t>
      </w:r>
    </w:p>
    <w:p w:rsidR="00F82BC9" w:rsidRDefault="005A110C">
      <w:pPr>
        <w:spacing w:after="111" w:line="248" w:lineRule="auto"/>
        <w:ind w:left="535" w:right="64" w:hanging="550"/>
        <w:jc w:val="both"/>
      </w:pPr>
      <w:r>
        <w:rPr>
          <w:rFonts w:ascii="Arial" w:eastAsia="Arial" w:hAnsi="Arial" w:cs="Arial"/>
        </w:rPr>
        <w:t xml:space="preserve">170. Numerical analysis of recurrence plots to detect effect of environmental-strength magnetic fields on human brain electrical activity.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II, A.L. Chesson Jr. &amp; A.A. MARINO. Med. Eng. Phys. 32:898-907, 2010. </w:t>
      </w:r>
    </w:p>
    <w:p w:rsidR="00F82BC9" w:rsidRDefault="005A110C">
      <w:pPr>
        <w:spacing w:after="111" w:line="248" w:lineRule="auto"/>
        <w:ind w:left="535" w:right="64" w:hanging="550"/>
        <w:jc w:val="both"/>
      </w:pPr>
      <w:r>
        <w:rPr>
          <w:rFonts w:ascii="Arial" w:eastAsia="Arial" w:hAnsi="Arial" w:cs="Arial"/>
        </w:rPr>
        <w:t xml:space="preserve">169. Simulated MR magnetic field induces steady-state changes in brain dynamics: implications for interpretation of functional MR studies. A.A. MARINO,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II, A.L. Chesson Jr. &amp; E. Gonzalez-Toledo. </w:t>
      </w:r>
      <w:proofErr w:type="spellStart"/>
      <w:r>
        <w:rPr>
          <w:rFonts w:ascii="Arial" w:eastAsia="Arial" w:hAnsi="Arial" w:cs="Arial"/>
        </w:rPr>
        <w:t>Magn</w:t>
      </w:r>
      <w:proofErr w:type="spellEnd"/>
      <w:r>
        <w:rPr>
          <w:rFonts w:ascii="Arial" w:eastAsia="Arial" w:hAnsi="Arial" w:cs="Arial"/>
        </w:rPr>
        <w:t xml:space="preserve">. </w:t>
      </w:r>
      <w:proofErr w:type="spellStart"/>
      <w:r>
        <w:rPr>
          <w:rFonts w:ascii="Arial" w:eastAsia="Arial" w:hAnsi="Arial" w:cs="Arial"/>
        </w:rPr>
        <w:t>Reson</w:t>
      </w:r>
      <w:proofErr w:type="spellEnd"/>
      <w:r>
        <w:rPr>
          <w:rFonts w:ascii="Arial" w:eastAsia="Arial" w:hAnsi="Arial" w:cs="Arial"/>
        </w:rPr>
        <w:t xml:space="preserve">. Med. 64;349-357, 2010. </w:t>
      </w:r>
    </w:p>
    <w:p w:rsidR="00F82BC9" w:rsidRDefault="005A110C">
      <w:pPr>
        <w:spacing w:after="111" w:line="248" w:lineRule="auto"/>
        <w:ind w:left="535" w:right="64" w:hanging="550"/>
        <w:jc w:val="both"/>
      </w:pPr>
      <w:r>
        <w:rPr>
          <w:rFonts w:ascii="Arial" w:eastAsia="Arial" w:hAnsi="Arial" w:cs="Arial"/>
        </w:rPr>
        <w:lastRenderedPageBreak/>
        <w:t xml:space="preserve">168. Multiple sclerosis impairs ability to detect abrupt appearance of a subliminal stimulus. S. </w:t>
      </w:r>
      <w:proofErr w:type="spellStart"/>
      <w:r>
        <w:rPr>
          <w:rFonts w:ascii="Arial" w:eastAsia="Arial" w:hAnsi="Arial" w:cs="Arial"/>
        </w:rPr>
        <w:t>Carrubba</w:t>
      </w:r>
      <w:proofErr w:type="spellEnd"/>
      <w:r>
        <w:rPr>
          <w:rFonts w:ascii="Arial" w:eastAsia="Arial" w:hAnsi="Arial" w:cs="Arial"/>
        </w:rPr>
        <w:t xml:space="preserve">, A. </w:t>
      </w:r>
      <w:proofErr w:type="spellStart"/>
      <w:r>
        <w:rPr>
          <w:rFonts w:ascii="Arial" w:eastAsia="Arial" w:hAnsi="Arial" w:cs="Arial"/>
        </w:rPr>
        <w:t>Minazar</w:t>
      </w:r>
      <w:proofErr w:type="spellEnd"/>
      <w:r>
        <w:rPr>
          <w:rFonts w:ascii="Arial" w:eastAsia="Arial" w:hAnsi="Arial" w:cs="Arial"/>
        </w:rPr>
        <w:t xml:space="preserve">, E. Gonzalez Toledo, A.L. Chesson, C. </w:t>
      </w:r>
      <w:proofErr w:type="spellStart"/>
      <w:r>
        <w:rPr>
          <w:rFonts w:ascii="Arial" w:eastAsia="Arial" w:hAnsi="Arial" w:cs="Arial"/>
        </w:rPr>
        <w:t>Frilot</w:t>
      </w:r>
      <w:proofErr w:type="spellEnd"/>
      <w:r>
        <w:rPr>
          <w:rFonts w:ascii="Arial" w:eastAsia="Arial" w:hAnsi="Arial" w:cs="Arial"/>
        </w:rPr>
        <w:t xml:space="preserve"> II &amp; A.A. MARINO. </w:t>
      </w:r>
      <w:proofErr w:type="spellStart"/>
      <w:r>
        <w:rPr>
          <w:rFonts w:ascii="Arial" w:eastAsia="Arial" w:hAnsi="Arial" w:cs="Arial"/>
        </w:rPr>
        <w:t>Neurolog</w:t>
      </w:r>
      <w:proofErr w:type="spellEnd"/>
      <w:r>
        <w:rPr>
          <w:rFonts w:ascii="Arial" w:eastAsia="Arial" w:hAnsi="Arial" w:cs="Arial"/>
        </w:rPr>
        <w:t xml:space="preserve">. Res.32:297-302, 2010. </w:t>
      </w:r>
    </w:p>
    <w:p w:rsidR="00F82BC9" w:rsidRDefault="005A110C">
      <w:pPr>
        <w:spacing w:after="111" w:line="248" w:lineRule="auto"/>
        <w:ind w:left="535" w:right="64" w:hanging="550"/>
        <w:jc w:val="both"/>
      </w:pPr>
      <w:r>
        <w:rPr>
          <w:rFonts w:ascii="Arial" w:eastAsia="Arial" w:hAnsi="Arial" w:cs="Arial"/>
        </w:rPr>
        <w:t xml:space="preserve">167. Mobile-phone pulse triggers evoked potentials.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II, A.L. Chesson Jr. &amp; A.A. MARINO. </w:t>
      </w:r>
      <w:proofErr w:type="spellStart"/>
      <w:r>
        <w:rPr>
          <w:rFonts w:ascii="Arial" w:eastAsia="Arial" w:hAnsi="Arial" w:cs="Arial"/>
        </w:rPr>
        <w:t>Neurosci</w:t>
      </w:r>
      <w:proofErr w:type="spellEnd"/>
      <w:r>
        <w:rPr>
          <w:rFonts w:ascii="Arial" w:eastAsia="Arial" w:hAnsi="Arial" w:cs="Arial"/>
        </w:rPr>
        <w:t xml:space="preserve"> Lett. 469:164–168, 2010. </w:t>
      </w:r>
    </w:p>
    <w:p w:rsidR="00F82BC9" w:rsidRDefault="005A110C">
      <w:pPr>
        <w:spacing w:after="10" w:line="248" w:lineRule="auto"/>
        <w:ind w:left="-15" w:right="64"/>
        <w:jc w:val="both"/>
      </w:pPr>
      <w:r>
        <w:rPr>
          <w:rFonts w:ascii="Arial" w:eastAsia="Arial" w:hAnsi="Arial" w:cs="Arial"/>
        </w:rPr>
        <w:t xml:space="preserve">166. Pathophysiology of osteoarthritis: evidence against the viscoelastic theory. S. Dunn, O.V. </w:t>
      </w:r>
    </w:p>
    <w:p w:rsidR="00F82BC9" w:rsidRDefault="005A110C">
      <w:pPr>
        <w:spacing w:after="111" w:line="248" w:lineRule="auto"/>
        <w:ind w:left="540" w:right="64"/>
        <w:jc w:val="both"/>
      </w:pPr>
      <w:proofErr w:type="spellStart"/>
      <w:r>
        <w:rPr>
          <w:rFonts w:ascii="Arial" w:eastAsia="Arial" w:hAnsi="Arial" w:cs="Arial"/>
        </w:rPr>
        <w:t>Kolomytkin</w:t>
      </w:r>
      <w:proofErr w:type="spellEnd"/>
      <w:r>
        <w:rPr>
          <w:rFonts w:ascii="Arial" w:eastAsia="Arial" w:hAnsi="Arial" w:cs="Arial"/>
        </w:rPr>
        <w:t xml:space="preserve"> &amp; A.A. MARINO. Pathobiology 76:322–328, 2009. </w:t>
      </w:r>
    </w:p>
    <w:p w:rsidR="00F82BC9" w:rsidRDefault="005A110C">
      <w:pPr>
        <w:spacing w:after="111" w:line="248" w:lineRule="auto"/>
        <w:ind w:left="535" w:right="64" w:hanging="550"/>
        <w:jc w:val="both"/>
      </w:pPr>
      <w:r>
        <w:rPr>
          <w:rFonts w:ascii="Arial" w:eastAsia="Arial" w:hAnsi="Arial" w:cs="Arial"/>
        </w:rPr>
        <w:t xml:space="preserve">165. The electric field is </w:t>
      </w:r>
      <w:proofErr w:type="gramStart"/>
      <w:r>
        <w:rPr>
          <w:rFonts w:ascii="Arial" w:eastAsia="Arial" w:hAnsi="Arial" w:cs="Arial"/>
        </w:rPr>
        <w:t>a sufficient</w:t>
      </w:r>
      <w:proofErr w:type="gramEnd"/>
      <w:r>
        <w:rPr>
          <w:rFonts w:ascii="Arial" w:eastAsia="Arial" w:hAnsi="Arial" w:cs="Arial"/>
        </w:rPr>
        <w:t xml:space="preserve"> physical determinant of the human magnetic sense.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II, F.X. Hart, A.L. Chesson, Jr. &amp; A.A. MARINO. Int. J. </w:t>
      </w:r>
      <w:proofErr w:type="spellStart"/>
      <w:r>
        <w:rPr>
          <w:rFonts w:ascii="Arial" w:eastAsia="Arial" w:hAnsi="Arial" w:cs="Arial"/>
        </w:rPr>
        <w:t>Radiat</w:t>
      </w:r>
      <w:proofErr w:type="spellEnd"/>
      <w:r>
        <w:rPr>
          <w:rFonts w:ascii="Arial" w:eastAsia="Arial" w:hAnsi="Arial" w:cs="Arial"/>
        </w:rPr>
        <w:t xml:space="preserve">. Biol. 85:622–632, 2009. </w:t>
      </w:r>
    </w:p>
    <w:p w:rsidR="00F82BC9" w:rsidRDefault="005A110C">
      <w:pPr>
        <w:spacing w:after="111" w:line="248" w:lineRule="auto"/>
        <w:ind w:left="535" w:right="64" w:hanging="550"/>
        <w:jc w:val="both"/>
      </w:pPr>
      <w:r>
        <w:rPr>
          <w:rFonts w:ascii="Arial" w:eastAsia="Arial" w:hAnsi="Arial" w:cs="Arial"/>
        </w:rPr>
        <w:t xml:space="preserve">164. The effects of mobile-phone electromagnetic fields on brain electrical activity: a critical analysis of the literature. A.A. MARINO &amp; S. </w:t>
      </w:r>
      <w:proofErr w:type="spellStart"/>
      <w:r>
        <w:rPr>
          <w:rFonts w:ascii="Arial" w:eastAsia="Arial" w:hAnsi="Arial" w:cs="Arial"/>
        </w:rPr>
        <w:t>Carrubba</w:t>
      </w:r>
      <w:proofErr w:type="spellEnd"/>
      <w:r>
        <w:rPr>
          <w:rFonts w:ascii="Arial" w:eastAsia="Arial" w:hAnsi="Arial" w:cs="Arial"/>
        </w:rPr>
        <w:t xml:space="preserve">. Electromagnetic Medicine and Biology 28:250-274, 2009. </w:t>
      </w:r>
    </w:p>
    <w:p w:rsidR="00F82BC9" w:rsidRDefault="005A110C">
      <w:pPr>
        <w:spacing w:after="111" w:line="248" w:lineRule="auto"/>
        <w:ind w:left="535" w:right="64" w:hanging="550"/>
        <w:jc w:val="both"/>
      </w:pPr>
      <w:r>
        <w:rPr>
          <w:rFonts w:ascii="Arial" w:eastAsia="Arial" w:hAnsi="Arial" w:cs="Arial"/>
        </w:rPr>
        <w:t xml:space="preserve">163. Evidence that transduction of electromagnetic field is mediated by a force receptor. A.A. MARINO,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&amp; A.L. Chesson Jr. </w:t>
      </w:r>
      <w:proofErr w:type="spellStart"/>
      <w:r>
        <w:rPr>
          <w:rFonts w:ascii="Arial" w:eastAsia="Arial" w:hAnsi="Arial" w:cs="Arial"/>
        </w:rPr>
        <w:t>Neurosci</w:t>
      </w:r>
      <w:proofErr w:type="spellEnd"/>
      <w:r>
        <w:rPr>
          <w:rFonts w:ascii="Arial" w:eastAsia="Arial" w:hAnsi="Arial" w:cs="Arial"/>
        </w:rPr>
        <w:t xml:space="preserve">. Lett. 452:119–123, 2009. </w:t>
      </w:r>
    </w:p>
    <w:p w:rsidR="00F82BC9" w:rsidRDefault="005A110C">
      <w:pPr>
        <w:spacing w:after="111" w:line="248" w:lineRule="auto"/>
        <w:ind w:left="535" w:right="64" w:hanging="550"/>
        <w:jc w:val="both"/>
      </w:pPr>
      <w:r>
        <w:rPr>
          <w:rFonts w:ascii="Arial" w:eastAsia="Arial" w:hAnsi="Arial" w:cs="Arial"/>
        </w:rPr>
        <w:t xml:space="preserve">162. </w:t>
      </w:r>
      <w:proofErr w:type="spellStart"/>
      <w:r>
        <w:rPr>
          <w:rFonts w:ascii="Arial" w:eastAsia="Arial" w:hAnsi="Arial" w:cs="Arial"/>
        </w:rPr>
        <w:t>Magnetosensory</w:t>
      </w:r>
      <w:proofErr w:type="spellEnd"/>
      <w:r>
        <w:rPr>
          <w:rFonts w:ascii="Arial" w:eastAsia="Arial" w:hAnsi="Arial" w:cs="Arial"/>
        </w:rPr>
        <w:t xml:space="preserve"> function in rats: localization using positron emission tomography. C. </w:t>
      </w:r>
      <w:proofErr w:type="spellStart"/>
      <w:r>
        <w:rPr>
          <w:rFonts w:ascii="Arial" w:eastAsia="Arial" w:hAnsi="Arial" w:cs="Arial"/>
        </w:rPr>
        <w:t>Frilot</w:t>
      </w:r>
      <w:proofErr w:type="spellEnd"/>
      <w:r>
        <w:rPr>
          <w:rFonts w:ascii="Arial" w:eastAsia="Arial" w:hAnsi="Arial" w:cs="Arial"/>
        </w:rPr>
        <w:t xml:space="preserve"> II, S. </w:t>
      </w:r>
      <w:proofErr w:type="spellStart"/>
      <w:r>
        <w:rPr>
          <w:rFonts w:ascii="Arial" w:eastAsia="Arial" w:hAnsi="Arial" w:cs="Arial"/>
        </w:rPr>
        <w:t>Carrubba</w:t>
      </w:r>
      <w:proofErr w:type="spellEnd"/>
      <w:r>
        <w:rPr>
          <w:rFonts w:ascii="Arial" w:eastAsia="Arial" w:hAnsi="Arial" w:cs="Arial"/>
        </w:rPr>
        <w:t xml:space="preserve"> &amp; A.A. MARINO. Synapse </w:t>
      </w:r>
      <w:r>
        <w:rPr>
          <w:rFonts w:ascii="Arial" w:eastAsia="Arial" w:hAnsi="Arial" w:cs="Arial"/>
          <w:color w:val="241E20"/>
        </w:rPr>
        <w:t>63:421–428, 2009</w:t>
      </w:r>
      <w:r>
        <w:rPr>
          <w:rFonts w:ascii="Arial" w:eastAsia="Arial" w:hAnsi="Arial" w:cs="Arial"/>
        </w:rPr>
        <w:t xml:space="preserve">. </w:t>
      </w:r>
    </w:p>
    <w:p w:rsidR="00F82BC9" w:rsidRDefault="005A110C">
      <w:pPr>
        <w:spacing w:after="111" w:line="248" w:lineRule="auto"/>
        <w:ind w:left="535" w:right="64" w:hanging="550"/>
        <w:jc w:val="both"/>
      </w:pPr>
      <w:r>
        <w:rPr>
          <w:rFonts w:ascii="Arial" w:eastAsia="Arial" w:hAnsi="Arial" w:cs="Arial"/>
        </w:rPr>
        <w:t xml:space="preserve">161. </w:t>
      </w:r>
      <w:proofErr w:type="spellStart"/>
      <w:r>
        <w:rPr>
          <w:rFonts w:ascii="Arial" w:eastAsia="Arial" w:hAnsi="Arial" w:cs="Arial"/>
        </w:rPr>
        <w:t>Neurobiophysics</w:t>
      </w:r>
      <w:proofErr w:type="spellEnd"/>
      <w:r>
        <w:rPr>
          <w:rFonts w:ascii="Arial" w:eastAsia="Arial" w:hAnsi="Arial" w:cs="Arial"/>
        </w:rPr>
        <w:t xml:space="preserve">. O.V. </w:t>
      </w:r>
      <w:proofErr w:type="spellStart"/>
      <w:r>
        <w:rPr>
          <w:rFonts w:ascii="Arial" w:eastAsia="Arial" w:hAnsi="Arial" w:cs="Arial"/>
        </w:rPr>
        <w:t>Kolomytkin</w:t>
      </w:r>
      <w:proofErr w:type="spellEnd"/>
      <w:r>
        <w:rPr>
          <w:rFonts w:ascii="Arial" w:eastAsia="Arial" w:hAnsi="Arial" w:cs="Arial"/>
        </w:rPr>
        <w:t xml:space="preserve"> &amp; A.A. MARINO. In Handbook of Molecular Biophysics. Methods and Applications. H.G. Bohr, Ed. Wiley VCH, 2009, pp. 523–556. </w:t>
      </w:r>
    </w:p>
    <w:p w:rsidR="00F82BC9" w:rsidRDefault="005A110C">
      <w:pPr>
        <w:spacing w:after="111" w:line="248" w:lineRule="auto"/>
        <w:ind w:left="535" w:right="64" w:hanging="550"/>
        <w:jc w:val="both"/>
      </w:pPr>
      <w:r>
        <w:rPr>
          <w:rFonts w:ascii="Arial" w:eastAsia="Arial" w:hAnsi="Arial" w:cs="Arial"/>
        </w:rPr>
        <w:t xml:space="preserve">160. Hyaluronan-binding receptors: possible involvement in osteoarthritis. S. Dunn, O.V. </w:t>
      </w:r>
      <w:proofErr w:type="spellStart"/>
      <w:r>
        <w:rPr>
          <w:rFonts w:ascii="Arial" w:eastAsia="Arial" w:hAnsi="Arial" w:cs="Arial"/>
        </w:rPr>
        <w:t>Kolomytkin</w:t>
      </w:r>
      <w:proofErr w:type="spellEnd"/>
      <w:r>
        <w:rPr>
          <w:rFonts w:ascii="Arial" w:eastAsia="Arial" w:hAnsi="Arial" w:cs="Arial"/>
        </w:rPr>
        <w:t xml:space="preserve">, D.D. Waddell &amp; A.A. MARINO. Mod. </w:t>
      </w:r>
      <w:proofErr w:type="spellStart"/>
      <w:r>
        <w:rPr>
          <w:rFonts w:ascii="Arial" w:eastAsia="Arial" w:hAnsi="Arial" w:cs="Arial"/>
        </w:rPr>
        <w:t>Rheumatol</w:t>
      </w:r>
      <w:proofErr w:type="spellEnd"/>
      <w:r>
        <w:rPr>
          <w:rFonts w:ascii="Arial" w:eastAsia="Arial" w:hAnsi="Arial" w:cs="Arial"/>
        </w:rPr>
        <w:t xml:space="preserve">. 19:151–155, 2009. </w:t>
      </w:r>
    </w:p>
    <w:p w:rsidR="00F82BC9" w:rsidRDefault="005A110C">
      <w:pPr>
        <w:spacing w:after="111" w:line="248" w:lineRule="auto"/>
        <w:ind w:left="535" w:right="64" w:hanging="550"/>
        <w:jc w:val="both"/>
      </w:pPr>
      <w:r>
        <w:rPr>
          <w:rFonts w:ascii="Arial" w:eastAsia="Arial" w:hAnsi="Arial" w:cs="Arial"/>
        </w:rPr>
        <w:t xml:space="preserve">159. Method for detection of changes in the EEG induced by the presence of sensory stimuli.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A.L. Chesson Jr. &amp; A.A. MARINO. J. </w:t>
      </w:r>
      <w:proofErr w:type="spellStart"/>
      <w:r>
        <w:rPr>
          <w:rFonts w:ascii="Arial" w:eastAsia="Arial" w:hAnsi="Arial" w:cs="Arial"/>
        </w:rPr>
        <w:t>Neurosci</w:t>
      </w:r>
      <w:proofErr w:type="spellEnd"/>
      <w:r>
        <w:rPr>
          <w:rFonts w:ascii="Arial" w:eastAsia="Arial" w:hAnsi="Arial" w:cs="Arial"/>
        </w:rPr>
        <w:t xml:space="preserve"> Methods. 173:41–46, 2008. </w:t>
      </w:r>
    </w:p>
    <w:p w:rsidR="00F82BC9" w:rsidRDefault="005A110C">
      <w:pPr>
        <w:spacing w:after="111" w:line="248" w:lineRule="auto"/>
        <w:ind w:left="535" w:right="64" w:hanging="550"/>
        <w:jc w:val="both"/>
      </w:pPr>
      <w:r>
        <w:rPr>
          <w:rFonts w:ascii="Arial" w:eastAsia="Arial" w:hAnsi="Arial" w:cs="Arial"/>
        </w:rPr>
        <w:t xml:space="preserve">158. Design and implementation of a system-based course in musculoskeletal medicine for medical students. K. </w:t>
      </w:r>
      <w:proofErr w:type="spellStart"/>
      <w:r>
        <w:rPr>
          <w:rFonts w:ascii="Arial" w:eastAsia="Arial" w:hAnsi="Arial" w:cs="Arial"/>
        </w:rPr>
        <w:t>Bilderback</w:t>
      </w:r>
      <w:proofErr w:type="spellEnd"/>
      <w:r>
        <w:rPr>
          <w:rFonts w:ascii="Arial" w:eastAsia="Arial" w:hAnsi="Arial" w:cs="Arial"/>
        </w:rPr>
        <w:t xml:space="preserve">, J. </w:t>
      </w:r>
      <w:proofErr w:type="spellStart"/>
      <w:r>
        <w:rPr>
          <w:rFonts w:ascii="Arial" w:eastAsia="Arial" w:hAnsi="Arial" w:cs="Arial"/>
        </w:rPr>
        <w:t>Eggerstedt</w:t>
      </w:r>
      <w:proofErr w:type="spellEnd"/>
      <w:r>
        <w:rPr>
          <w:rFonts w:ascii="Arial" w:eastAsia="Arial" w:hAnsi="Arial" w:cs="Arial"/>
        </w:rPr>
        <w:t xml:space="preserve">, K.K. </w:t>
      </w:r>
      <w:proofErr w:type="spellStart"/>
      <w:r>
        <w:rPr>
          <w:rFonts w:ascii="Arial" w:eastAsia="Arial" w:hAnsi="Arial" w:cs="Arial"/>
        </w:rPr>
        <w:t>Sadasivan</w:t>
      </w:r>
      <w:proofErr w:type="spellEnd"/>
      <w:r>
        <w:rPr>
          <w:rFonts w:ascii="Arial" w:eastAsia="Arial" w:hAnsi="Arial" w:cs="Arial"/>
        </w:rPr>
        <w:t xml:space="preserve">, L. Seelig, R. Wolf, S. Barton, R. McCall, A.L. Chesson, Jr. &amp; A.A. MARINO. J. Bone Joint Surg. 90:2292–2300, 2008. </w:t>
      </w:r>
    </w:p>
    <w:p w:rsidR="00F82BC9" w:rsidRDefault="005A110C">
      <w:pPr>
        <w:spacing w:after="111" w:line="248" w:lineRule="auto"/>
        <w:ind w:left="535" w:right="64" w:hanging="550"/>
        <w:jc w:val="both"/>
      </w:pPr>
      <w:r>
        <w:rPr>
          <w:rFonts w:ascii="Arial" w:eastAsia="Arial" w:hAnsi="Arial" w:cs="Arial"/>
        </w:rPr>
        <w:t xml:space="preserve">157. The effects of low-frequency environmental-strength electromagnetic fields on brain electrical activity: a critical review of the literature. S. </w:t>
      </w:r>
      <w:proofErr w:type="spellStart"/>
      <w:r>
        <w:rPr>
          <w:rFonts w:ascii="Arial" w:eastAsia="Arial" w:hAnsi="Arial" w:cs="Arial"/>
        </w:rPr>
        <w:t>Carrubba</w:t>
      </w:r>
      <w:proofErr w:type="spellEnd"/>
      <w:r>
        <w:rPr>
          <w:rFonts w:ascii="Arial" w:eastAsia="Arial" w:hAnsi="Arial" w:cs="Arial"/>
        </w:rPr>
        <w:t xml:space="preserve"> &amp; A.A. MARINO. </w:t>
      </w:r>
      <w:proofErr w:type="spellStart"/>
      <w:r>
        <w:rPr>
          <w:rFonts w:ascii="Arial" w:eastAsia="Arial" w:hAnsi="Arial" w:cs="Arial"/>
        </w:rPr>
        <w:t>Electromag</w:t>
      </w:r>
      <w:proofErr w:type="spellEnd"/>
      <w:r>
        <w:rPr>
          <w:rFonts w:ascii="Arial" w:eastAsia="Arial" w:hAnsi="Arial" w:cs="Arial"/>
        </w:rPr>
        <w:t xml:space="preserve">. Biol. Med. 27:83–101, 2008. </w:t>
      </w:r>
    </w:p>
    <w:p w:rsidR="00F82BC9" w:rsidRDefault="005A110C">
      <w:pPr>
        <w:spacing w:after="111" w:line="248" w:lineRule="auto"/>
        <w:ind w:left="535" w:right="64" w:hanging="550"/>
        <w:jc w:val="both"/>
      </w:pPr>
      <w:r>
        <w:rPr>
          <w:rFonts w:ascii="Arial" w:eastAsia="Arial" w:hAnsi="Arial" w:cs="Arial"/>
        </w:rPr>
        <w:t xml:space="preserve">156. </w:t>
      </w:r>
      <w:proofErr w:type="spellStart"/>
      <w:r>
        <w:rPr>
          <w:rFonts w:ascii="Arial" w:eastAsia="Arial" w:hAnsi="Arial" w:cs="Arial"/>
        </w:rPr>
        <w:t>Magnetosensory</w:t>
      </w:r>
      <w:proofErr w:type="spellEnd"/>
      <w:r>
        <w:rPr>
          <w:rFonts w:ascii="Arial" w:eastAsia="Arial" w:hAnsi="Arial" w:cs="Arial"/>
        </w:rPr>
        <w:t xml:space="preserve"> evoked potentials: consistent nonlinear phenomena.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A.L. Chesson, Jr., C.L. Webber, Jr., J.P. </w:t>
      </w:r>
      <w:proofErr w:type="spellStart"/>
      <w:r>
        <w:rPr>
          <w:rFonts w:ascii="Arial" w:eastAsia="Arial" w:hAnsi="Arial" w:cs="Arial"/>
        </w:rPr>
        <w:t>Zbilut</w:t>
      </w:r>
      <w:proofErr w:type="spellEnd"/>
      <w:r>
        <w:rPr>
          <w:rFonts w:ascii="Arial" w:eastAsia="Arial" w:hAnsi="Arial" w:cs="Arial"/>
        </w:rPr>
        <w:t xml:space="preserve"> &amp; A.A. MARINO. </w:t>
      </w:r>
      <w:proofErr w:type="spellStart"/>
      <w:r>
        <w:rPr>
          <w:rFonts w:ascii="Arial" w:eastAsia="Arial" w:hAnsi="Arial" w:cs="Arial"/>
        </w:rPr>
        <w:t>Neurosci</w:t>
      </w:r>
      <w:proofErr w:type="spellEnd"/>
      <w:r>
        <w:rPr>
          <w:rFonts w:ascii="Arial" w:eastAsia="Arial" w:hAnsi="Arial" w:cs="Arial"/>
        </w:rPr>
        <w:t xml:space="preserve">. Res. 60:95–105, 2008. </w:t>
      </w:r>
    </w:p>
    <w:p w:rsidR="00F82BC9" w:rsidRDefault="005A110C">
      <w:pPr>
        <w:spacing w:after="111" w:line="248" w:lineRule="auto"/>
        <w:ind w:left="535" w:right="64" w:hanging="550"/>
        <w:jc w:val="both"/>
      </w:pPr>
      <w:r>
        <w:rPr>
          <w:rFonts w:ascii="Arial" w:eastAsia="Arial" w:hAnsi="Arial" w:cs="Arial"/>
        </w:rPr>
        <w:t xml:space="preserve">155. Hyaluronan suppresses IL-1ß-induced metalloproteinase activity from synovial tissue. D.D. Waddell, O.V. </w:t>
      </w:r>
      <w:proofErr w:type="spellStart"/>
      <w:r>
        <w:rPr>
          <w:rFonts w:ascii="Arial" w:eastAsia="Arial" w:hAnsi="Arial" w:cs="Arial"/>
        </w:rPr>
        <w:t>Kolomytkin</w:t>
      </w:r>
      <w:proofErr w:type="spellEnd"/>
      <w:r>
        <w:rPr>
          <w:rFonts w:ascii="Arial" w:eastAsia="Arial" w:hAnsi="Arial" w:cs="Arial"/>
        </w:rPr>
        <w:t xml:space="preserve">, S. Dunn &amp; A.A. MARINO. Clin. </w:t>
      </w:r>
      <w:proofErr w:type="spellStart"/>
      <w:r>
        <w:rPr>
          <w:rFonts w:ascii="Arial" w:eastAsia="Arial" w:hAnsi="Arial" w:cs="Arial"/>
        </w:rPr>
        <w:t>Orthop</w:t>
      </w:r>
      <w:proofErr w:type="spellEnd"/>
      <w:r>
        <w:rPr>
          <w:rFonts w:ascii="Arial" w:eastAsia="Arial" w:hAnsi="Arial" w:cs="Arial"/>
        </w:rPr>
        <w:t xml:space="preserve">, 465:241–248, 2007. </w:t>
      </w:r>
    </w:p>
    <w:p w:rsidR="00F82BC9" w:rsidRDefault="005A110C">
      <w:pPr>
        <w:spacing w:after="111" w:line="248" w:lineRule="auto"/>
        <w:ind w:left="535" w:right="64" w:hanging="550"/>
        <w:jc w:val="both"/>
      </w:pPr>
      <w:r>
        <w:rPr>
          <w:rFonts w:ascii="Arial" w:eastAsia="Arial" w:hAnsi="Arial" w:cs="Arial"/>
        </w:rPr>
        <w:t xml:space="preserve">154. Chronic knee effusions in patients with advanced osteoarthritis. D.D. Waddell &amp; A.A. MARINO. J. Knee Surg. 20:181–184, 2007. </w:t>
      </w:r>
    </w:p>
    <w:p w:rsidR="00F82BC9" w:rsidRDefault="005A110C">
      <w:pPr>
        <w:spacing w:after="111" w:line="248" w:lineRule="auto"/>
        <w:ind w:left="535" w:right="64" w:hanging="550"/>
        <w:jc w:val="both"/>
      </w:pPr>
      <w:r>
        <w:rPr>
          <w:rFonts w:ascii="Arial" w:eastAsia="Arial" w:hAnsi="Arial" w:cs="Arial"/>
        </w:rPr>
        <w:t xml:space="preserve">153. Nonlinear EEG activation by low-strength low-frequency magnetic fields.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A.L. Chesson &amp; A.A. MARINO. </w:t>
      </w:r>
      <w:proofErr w:type="spellStart"/>
      <w:r>
        <w:rPr>
          <w:rFonts w:ascii="Arial" w:eastAsia="Arial" w:hAnsi="Arial" w:cs="Arial"/>
        </w:rPr>
        <w:t>Neurosci</w:t>
      </w:r>
      <w:proofErr w:type="spellEnd"/>
      <w:r>
        <w:rPr>
          <w:rFonts w:ascii="Arial" w:eastAsia="Arial" w:hAnsi="Arial" w:cs="Arial"/>
        </w:rPr>
        <w:t xml:space="preserve">. Lett. 417:212–-216, 2007. </w:t>
      </w:r>
    </w:p>
    <w:p w:rsidR="00F82BC9" w:rsidRDefault="005A110C">
      <w:pPr>
        <w:spacing w:after="111" w:line="248" w:lineRule="auto"/>
        <w:ind w:left="535" w:right="64" w:hanging="550"/>
        <w:jc w:val="both"/>
      </w:pPr>
      <w:r>
        <w:rPr>
          <w:rFonts w:ascii="Arial" w:eastAsia="Arial" w:hAnsi="Arial" w:cs="Arial"/>
        </w:rPr>
        <w:t xml:space="preserve">152. Glycoproteins bound to ion channels mediate detection of electric fields: a proposed mechanism and supporting evidence. O.V. </w:t>
      </w:r>
      <w:proofErr w:type="spellStart"/>
      <w:r>
        <w:rPr>
          <w:rFonts w:ascii="Arial" w:eastAsia="Arial" w:hAnsi="Arial" w:cs="Arial"/>
        </w:rPr>
        <w:t>Kolomytkin</w:t>
      </w:r>
      <w:proofErr w:type="spellEnd"/>
      <w:r>
        <w:rPr>
          <w:rFonts w:ascii="Arial" w:eastAsia="Arial" w:hAnsi="Arial" w:cs="Arial"/>
        </w:rPr>
        <w:t xml:space="preserve">, S. Dunn, F.X. Hart, C. </w:t>
      </w:r>
      <w:proofErr w:type="spellStart"/>
      <w:r>
        <w:rPr>
          <w:rFonts w:ascii="Arial" w:eastAsia="Arial" w:hAnsi="Arial" w:cs="Arial"/>
        </w:rPr>
        <w:t>Frilot</w:t>
      </w:r>
      <w:proofErr w:type="spellEnd"/>
      <w:r>
        <w:rPr>
          <w:rFonts w:ascii="Arial" w:eastAsia="Arial" w:hAnsi="Arial" w:cs="Arial"/>
        </w:rPr>
        <w:t xml:space="preserve">, D. </w:t>
      </w:r>
      <w:proofErr w:type="spellStart"/>
      <w:r>
        <w:rPr>
          <w:rFonts w:ascii="Arial" w:eastAsia="Arial" w:hAnsi="Arial" w:cs="Arial"/>
        </w:rPr>
        <w:t>Kolomytkin</w:t>
      </w:r>
      <w:proofErr w:type="spellEnd"/>
      <w:r>
        <w:rPr>
          <w:rFonts w:ascii="Arial" w:eastAsia="Arial" w:hAnsi="Arial" w:cs="Arial"/>
        </w:rPr>
        <w:t xml:space="preserve"> &amp; A.A. MARINO. </w:t>
      </w:r>
      <w:proofErr w:type="spellStart"/>
      <w:r>
        <w:rPr>
          <w:rFonts w:ascii="Arial" w:eastAsia="Arial" w:hAnsi="Arial" w:cs="Arial"/>
        </w:rPr>
        <w:t>Bioelectromagnetics</w:t>
      </w:r>
      <w:proofErr w:type="spellEnd"/>
      <w:r>
        <w:rPr>
          <w:rFonts w:ascii="Arial" w:eastAsia="Arial" w:hAnsi="Arial" w:cs="Arial"/>
        </w:rPr>
        <w:t xml:space="preserve"> 28:379–385, 2007. </w:t>
      </w:r>
    </w:p>
    <w:p w:rsidR="00F82BC9" w:rsidRDefault="005A110C">
      <w:pPr>
        <w:spacing w:after="111" w:line="248" w:lineRule="auto"/>
        <w:ind w:left="535" w:right="64" w:hanging="550"/>
        <w:jc w:val="both"/>
      </w:pPr>
      <w:r>
        <w:rPr>
          <w:rFonts w:ascii="Arial" w:eastAsia="Arial" w:hAnsi="Arial" w:cs="Arial"/>
        </w:rPr>
        <w:lastRenderedPageBreak/>
        <w:t xml:space="preserve">151. Evidence of a nonlinear human magnetic sense.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II, A.L. Chesson Jr. &amp; A.A. MARINO. Neuroscience 144:356–367, 2007. </w:t>
      </w:r>
    </w:p>
    <w:p w:rsidR="00F82BC9" w:rsidRDefault="005A110C">
      <w:pPr>
        <w:spacing w:after="111" w:line="248" w:lineRule="auto"/>
        <w:ind w:left="535" w:right="64" w:hanging="550"/>
        <w:jc w:val="both"/>
      </w:pPr>
      <w:r>
        <w:rPr>
          <w:rFonts w:ascii="Arial" w:eastAsia="Arial" w:hAnsi="Arial" w:cs="Arial"/>
        </w:rPr>
        <w:t xml:space="preserve">150. Detection of nonlinear event-related potentials. S. </w:t>
      </w:r>
      <w:proofErr w:type="spellStart"/>
      <w:r>
        <w:rPr>
          <w:rFonts w:ascii="Arial" w:eastAsia="Arial" w:hAnsi="Arial" w:cs="Arial"/>
        </w:rPr>
        <w:t>Carrubba</w:t>
      </w:r>
      <w:proofErr w:type="spellEnd"/>
      <w:r>
        <w:rPr>
          <w:rFonts w:ascii="Arial" w:eastAsia="Arial" w:hAnsi="Arial" w:cs="Arial"/>
        </w:rPr>
        <w:t xml:space="preserve">, C. </w:t>
      </w:r>
      <w:proofErr w:type="spellStart"/>
      <w:r>
        <w:rPr>
          <w:rFonts w:ascii="Arial" w:eastAsia="Arial" w:hAnsi="Arial" w:cs="Arial"/>
        </w:rPr>
        <w:t>Frilot</w:t>
      </w:r>
      <w:proofErr w:type="spellEnd"/>
      <w:r>
        <w:rPr>
          <w:rFonts w:ascii="Arial" w:eastAsia="Arial" w:hAnsi="Arial" w:cs="Arial"/>
        </w:rPr>
        <w:t xml:space="preserve">, A. Chesson &amp; A.A. MARINO. J. </w:t>
      </w:r>
      <w:proofErr w:type="spellStart"/>
      <w:r>
        <w:rPr>
          <w:rFonts w:ascii="Arial" w:eastAsia="Arial" w:hAnsi="Arial" w:cs="Arial"/>
        </w:rPr>
        <w:t>Neurosci</w:t>
      </w:r>
      <w:proofErr w:type="spellEnd"/>
      <w:r>
        <w:rPr>
          <w:rFonts w:ascii="Arial" w:eastAsia="Arial" w:hAnsi="Arial" w:cs="Arial"/>
        </w:rPr>
        <w:t xml:space="preserve">. Meth. 157:39–47, 2006. </w:t>
      </w:r>
    </w:p>
    <w:p w:rsidR="00F82BC9" w:rsidRDefault="005A110C">
      <w:pPr>
        <w:spacing w:after="111" w:line="248" w:lineRule="auto"/>
        <w:ind w:left="535" w:right="64" w:hanging="550"/>
        <w:jc w:val="both"/>
      </w:pPr>
      <w:r>
        <w:rPr>
          <w:rFonts w:ascii="Arial" w:eastAsia="Arial" w:hAnsi="Arial" w:cs="Arial"/>
        </w:rPr>
        <w:t xml:space="preserve">149. Assessment of immunologic mechanisms for flare reactions to Synvisc®. A.A. MARINO, D.D. Waddell, O.V. </w:t>
      </w:r>
      <w:proofErr w:type="spellStart"/>
      <w:r>
        <w:rPr>
          <w:rFonts w:ascii="Arial" w:eastAsia="Arial" w:hAnsi="Arial" w:cs="Arial"/>
        </w:rPr>
        <w:t>Kolomytkin</w:t>
      </w:r>
      <w:proofErr w:type="spellEnd"/>
      <w:r>
        <w:rPr>
          <w:rFonts w:ascii="Arial" w:eastAsia="Arial" w:hAnsi="Arial" w:cs="Arial"/>
        </w:rPr>
        <w:t xml:space="preserve">, S. Pruett, K.K. </w:t>
      </w:r>
      <w:proofErr w:type="spellStart"/>
      <w:r>
        <w:rPr>
          <w:rFonts w:ascii="Arial" w:eastAsia="Arial" w:hAnsi="Arial" w:cs="Arial"/>
        </w:rPr>
        <w:t>Sadasivan</w:t>
      </w:r>
      <w:proofErr w:type="spellEnd"/>
      <w:r>
        <w:rPr>
          <w:rFonts w:ascii="Arial" w:eastAsia="Arial" w:hAnsi="Arial" w:cs="Arial"/>
        </w:rPr>
        <w:t xml:space="preserve"> &amp; J.A. Albright. Clin. </w:t>
      </w:r>
      <w:proofErr w:type="spellStart"/>
      <w:r>
        <w:rPr>
          <w:rFonts w:ascii="Arial" w:eastAsia="Arial" w:hAnsi="Arial" w:cs="Arial"/>
        </w:rPr>
        <w:t>Orthop</w:t>
      </w:r>
      <w:proofErr w:type="spellEnd"/>
      <w:r>
        <w:rPr>
          <w:rFonts w:ascii="Arial" w:eastAsia="Arial" w:hAnsi="Arial" w:cs="Arial"/>
        </w:rPr>
        <w:t xml:space="preserve">. 442:187–194, 2006. </w:t>
      </w:r>
    </w:p>
    <w:p w:rsidR="00F82BC9" w:rsidRDefault="005A110C">
      <w:pPr>
        <w:spacing w:after="111" w:line="248" w:lineRule="auto"/>
        <w:ind w:left="535" w:right="64" w:hanging="550"/>
        <w:jc w:val="both"/>
      </w:pPr>
      <w:r>
        <w:rPr>
          <w:rFonts w:ascii="Arial" w:eastAsia="Arial" w:hAnsi="Arial" w:cs="Arial"/>
        </w:rPr>
        <w:t xml:space="preserve">148. External suction drainage in primary total joint arthroplasties. L.M. Gehrig, K.K. </w:t>
      </w:r>
      <w:proofErr w:type="spellStart"/>
      <w:r>
        <w:rPr>
          <w:rFonts w:ascii="Arial" w:eastAsia="Arial" w:hAnsi="Arial" w:cs="Arial"/>
        </w:rPr>
        <w:t>Sadasivan</w:t>
      </w:r>
      <w:proofErr w:type="spellEnd"/>
      <w:r>
        <w:rPr>
          <w:rFonts w:ascii="Arial" w:eastAsia="Arial" w:hAnsi="Arial" w:cs="Arial"/>
        </w:rPr>
        <w:t xml:space="preserve">, A.A. MARINO &amp; J.A. Albright. Am. J. </w:t>
      </w:r>
      <w:proofErr w:type="spellStart"/>
      <w:r>
        <w:rPr>
          <w:rFonts w:ascii="Arial" w:eastAsia="Arial" w:hAnsi="Arial" w:cs="Arial"/>
        </w:rPr>
        <w:t>Orthop</w:t>
      </w:r>
      <w:proofErr w:type="spellEnd"/>
      <w:r>
        <w:rPr>
          <w:rFonts w:ascii="Arial" w:eastAsia="Arial" w:hAnsi="Arial" w:cs="Arial"/>
        </w:rPr>
        <w:t xml:space="preserve">. 34:164–166, 2005. </w:t>
      </w:r>
    </w:p>
    <w:p w:rsidR="00F82BC9" w:rsidRDefault="005A110C">
      <w:pPr>
        <w:spacing w:after="111" w:line="248" w:lineRule="auto"/>
        <w:ind w:left="535" w:right="64" w:hanging="550"/>
        <w:jc w:val="both"/>
      </w:pPr>
      <w:r>
        <w:rPr>
          <w:rFonts w:ascii="Arial" w:eastAsia="Arial" w:hAnsi="Arial" w:cs="Arial"/>
        </w:rPr>
        <w:t xml:space="preserve">147. Effect of low-frequency magnetic fields on brain electrical activity in human subjects. A.A. MARINO, E. Nilsen, A.L. Chesson Jr., &amp; C. </w:t>
      </w:r>
      <w:proofErr w:type="spellStart"/>
      <w:r>
        <w:rPr>
          <w:rFonts w:ascii="Arial" w:eastAsia="Arial" w:hAnsi="Arial" w:cs="Arial"/>
        </w:rPr>
        <w:t>Frilot</w:t>
      </w:r>
      <w:proofErr w:type="spellEnd"/>
      <w:r>
        <w:rPr>
          <w:rFonts w:ascii="Arial" w:eastAsia="Arial" w:hAnsi="Arial" w:cs="Arial"/>
        </w:rPr>
        <w:t xml:space="preserve">. Clin. </w:t>
      </w:r>
      <w:proofErr w:type="spellStart"/>
      <w:r>
        <w:rPr>
          <w:rFonts w:ascii="Arial" w:eastAsia="Arial" w:hAnsi="Arial" w:cs="Arial"/>
        </w:rPr>
        <w:t>Neurophysiol</w:t>
      </w:r>
      <w:proofErr w:type="spellEnd"/>
      <w:r>
        <w:rPr>
          <w:rFonts w:ascii="Arial" w:eastAsia="Arial" w:hAnsi="Arial" w:cs="Arial"/>
        </w:rPr>
        <w:t xml:space="preserve">. 115:1195–1201, 2004. </w:t>
      </w:r>
    </w:p>
    <w:p w:rsidR="00F82BC9" w:rsidRDefault="005A110C">
      <w:pPr>
        <w:spacing w:after="111" w:line="248" w:lineRule="auto"/>
        <w:ind w:left="535" w:right="64" w:hanging="550"/>
        <w:jc w:val="both"/>
      </w:pPr>
      <w:r>
        <w:rPr>
          <w:rFonts w:ascii="Arial" w:eastAsia="Arial" w:hAnsi="Arial" w:cs="Arial"/>
        </w:rPr>
        <w:t xml:space="preserve">146. Increased intercellular communication through gap junctions may contribute to progression of osteoarthritis. A.A. MARINO, D.D. Waddell, O.V. </w:t>
      </w:r>
      <w:proofErr w:type="spellStart"/>
      <w:r>
        <w:rPr>
          <w:rFonts w:ascii="Arial" w:eastAsia="Arial" w:hAnsi="Arial" w:cs="Arial"/>
        </w:rPr>
        <w:t>Kolomytkin</w:t>
      </w:r>
      <w:proofErr w:type="spellEnd"/>
      <w:r>
        <w:rPr>
          <w:rFonts w:ascii="Arial" w:eastAsia="Arial" w:hAnsi="Arial" w:cs="Arial"/>
        </w:rPr>
        <w:t xml:space="preserve">, W.D. Meek, R. Wolf, K.K. </w:t>
      </w:r>
      <w:proofErr w:type="spellStart"/>
      <w:r>
        <w:rPr>
          <w:rFonts w:ascii="Arial" w:eastAsia="Arial" w:hAnsi="Arial" w:cs="Arial"/>
        </w:rPr>
        <w:t>Sadasivan</w:t>
      </w:r>
      <w:proofErr w:type="spellEnd"/>
      <w:r>
        <w:rPr>
          <w:rFonts w:ascii="Arial" w:eastAsia="Arial" w:hAnsi="Arial" w:cs="Arial"/>
        </w:rPr>
        <w:t xml:space="preserve"> &amp; J.A. Albright. Clin. </w:t>
      </w:r>
      <w:proofErr w:type="spellStart"/>
      <w:r>
        <w:rPr>
          <w:rFonts w:ascii="Arial" w:eastAsia="Arial" w:hAnsi="Arial" w:cs="Arial"/>
        </w:rPr>
        <w:t>Orthop</w:t>
      </w:r>
      <w:proofErr w:type="spellEnd"/>
      <w:r>
        <w:rPr>
          <w:rFonts w:ascii="Arial" w:eastAsia="Arial" w:hAnsi="Arial" w:cs="Arial"/>
        </w:rPr>
        <w:t xml:space="preserve">. 422:224–232, 2004. </w:t>
      </w:r>
    </w:p>
    <w:p w:rsidR="00F82BC9" w:rsidRDefault="005A110C">
      <w:pPr>
        <w:spacing w:after="111" w:line="248" w:lineRule="auto"/>
        <w:ind w:left="535" w:right="64" w:hanging="550"/>
        <w:jc w:val="both"/>
      </w:pPr>
      <w:r>
        <w:rPr>
          <w:rFonts w:ascii="Arial" w:eastAsia="Arial" w:hAnsi="Arial" w:cs="Arial"/>
        </w:rPr>
        <w:t xml:space="preserve">145. Localization of electroreceptive function in rabbits. A.A. MARINO, E. Nilsen &amp; C. </w:t>
      </w:r>
      <w:proofErr w:type="spellStart"/>
      <w:r>
        <w:rPr>
          <w:rFonts w:ascii="Arial" w:eastAsia="Arial" w:hAnsi="Arial" w:cs="Arial"/>
        </w:rPr>
        <w:t>Frilot</w:t>
      </w:r>
      <w:proofErr w:type="spellEnd"/>
      <w:r>
        <w:rPr>
          <w:rFonts w:ascii="Arial" w:eastAsia="Arial" w:hAnsi="Arial" w:cs="Arial"/>
        </w:rPr>
        <w:t xml:space="preserve">. Phys. </w:t>
      </w:r>
      <w:proofErr w:type="spellStart"/>
      <w:r>
        <w:rPr>
          <w:rFonts w:ascii="Arial" w:eastAsia="Arial" w:hAnsi="Arial" w:cs="Arial"/>
        </w:rPr>
        <w:t>Behav</w:t>
      </w:r>
      <w:proofErr w:type="spellEnd"/>
      <w:r>
        <w:rPr>
          <w:rFonts w:ascii="Arial" w:eastAsia="Arial" w:hAnsi="Arial" w:cs="Arial"/>
        </w:rPr>
        <w:t xml:space="preserve">. 79:803–810, 2003. </w:t>
      </w:r>
    </w:p>
    <w:p w:rsidR="00F82BC9" w:rsidRDefault="005A110C">
      <w:pPr>
        <w:spacing w:after="111" w:line="248" w:lineRule="auto"/>
        <w:ind w:left="535" w:right="64" w:hanging="550"/>
        <w:jc w:val="both"/>
      </w:pPr>
      <w:r>
        <w:rPr>
          <w:rFonts w:ascii="Arial" w:eastAsia="Arial" w:hAnsi="Arial" w:cs="Arial"/>
        </w:rPr>
        <w:t xml:space="preserve">144. Granulomatous inflammation after </w:t>
      </w:r>
      <w:proofErr w:type="spellStart"/>
      <w:r>
        <w:rPr>
          <w:rFonts w:ascii="Arial" w:eastAsia="Arial" w:hAnsi="Arial" w:cs="Arial"/>
        </w:rPr>
        <w:t>Hylan</w:t>
      </w:r>
      <w:proofErr w:type="spellEnd"/>
      <w:r>
        <w:rPr>
          <w:rFonts w:ascii="Arial" w:eastAsia="Arial" w:hAnsi="Arial" w:cs="Arial"/>
        </w:rPr>
        <w:t xml:space="preserve"> G-F 20 </w:t>
      </w:r>
      <w:proofErr w:type="spellStart"/>
      <w:r>
        <w:rPr>
          <w:rFonts w:ascii="Arial" w:eastAsia="Arial" w:hAnsi="Arial" w:cs="Arial"/>
        </w:rPr>
        <w:t>viscosupplementation</w:t>
      </w:r>
      <w:proofErr w:type="spellEnd"/>
      <w:r>
        <w:rPr>
          <w:rFonts w:ascii="Arial" w:eastAsia="Arial" w:hAnsi="Arial" w:cs="Arial"/>
        </w:rPr>
        <w:t xml:space="preserve"> of the knee. A.A MARINO, S. Dunn &amp; D.D. Waddell. J. Bone Joint Surg. 850A:2051–2052, 2003. </w:t>
      </w:r>
    </w:p>
    <w:p w:rsidR="00F82BC9" w:rsidRDefault="005A110C">
      <w:pPr>
        <w:spacing w:after="111" w:line="248" w:lineRule="auto"/>
        <w:ind w:left="535" w:right="64" w:hanging="550"/>
        <w:jc w:val="both"/>
      </w:pPr>
      <w:r>
        <w:rPr>
          <w:rFonts w:ascii="Arial" w:eastAsia="Arial" w:hAnsi="Arial" w:cs="Arial"/>
        </w:rPr>
        <w:t xml:space="preserve">143. Nonlinear changes in brain electrical activity due to cell-phone radiation. A.A. MARINO, E. Nilsen &amp; C. </w:t>
      </w:r>
      <w:proofErr w:type="spellStart"/>
      <w:r>
        <w:rPr>
          <w:rFonts w:ascii="Arial" w:eastAsia="Arial" w:hAnsi="Arial" w:cs="Arial"/>
        </w:rPr>
        <w:t>Frilot</w:t>
      </w:r>
      <w:proofErr w:type="spellEnd"/>
      <w:r>
        <w:rPr>
          <w:rFonts w:ascii="Arial" w:eastAsia="Arial" w:hAnsi="Arial" w:cs="Arial"/>
        </w:rPr>
        <w:t xml:space="preserve">. </w:t>
      </w:r>
      <w:proofErr w:type="spellStart"/>
      <w:r>
        <w:rPr>
          <w:rFonts w:ascii="Arial" w:eastAsia="Arial" w:hAnsi="Arial" w:cs="Arial"/>
        </w:rPr>
        <w:t>Bioelectromagnetics</w:t>
      </w:r>
      <w:proofErr w:type="spellEnd"/>
      <w:r>
        <w:rPr>
          <w:rFonts w:ascii="Arial" w:eastAsia="Arial" w:hAnsi="Arial" w:cs="Arial"/>
        </w:rPr>
        <w:t xml:space="preserve"> 24:339–346, 2003. </w:t>
      </w:r>
    </w:p>
    <w:p w:rsidR="00F82BC9" w:rsidRDefault="005A110C">
      <w:pPr>
        <w:spacing w:after="111" w:line="248" w:lineRule="auto"/>
        <w:ind w:left="535" w:right="64" w:hanging="550"/>
        <w:jc w:val="both"/>
      </w:pPr>
      <w:r>
        <w:rPr>
          <w:rFonts w:ascii="Arial" w:eastAsia="Arial" w:hAnsi="Arial" w:cs="Arial"/>
        </w:rPr>
        <w:t xml:space="preserve">142. Extracellular currents alter gap junction intercellular communication in synovial fibroblasts. A.A. MARINO, O.V. </w:t>
      </w:r>
      <w:proofErr w:type="spellStart"/>
      <w:r>
        <w:rPr>
          <w:rFonts w:ascii="Arial" w:eastAsia="Arial" w:hAnsi="Arial" w:cs="Arial"/>
        </w:rPr>
        <w:t>Kolomytkin</w:t>
      </w:r>
      <w:proofErr w:type="spellEnd"/>
      <w:r>
        <w:rPr>
          <w:rFonts w:ascii="Arial" w:eastAsia="Arial" w:hAnsi="Arial" w:cs="Arial"/>
        </w:rPr>
        <w:t xml:space="preserve"> &amp; C. </w:t>
      </w:r>
      <w:proofErr w:type="spellStart"/>
      <w:r>
        <w:rPr>
          <w:rFonts w:ascii="Arial" w:eastAsia="Arial" w:hAnsi="Arial" w:cs="Arial"/>
        </w:rPr>
        <w:t>Frilot</w:t>
      </w:r>
      <w:proofErr w:type="spellEnd"/>
      <w:r>
        <w:rPr>
          <w:rFonts w:ascii="Arial" w:eastAsia="Arial" w:hAnsi="Arial" w:cs="Arial"/>
        </w:rPr>
        <w:t xml:space="preserve">. </w:t>
      </w:r>
      <w:proofErr w:type="spellStart"/>
      <w:r>
        <w:rPr>
          <w:rFonts w:ascii="Arial" w:eastAsia="Arial" w:hAnsi="Arial" w:cs="Arial"/>
        </w:rPr>
        <w:t>Bioelectromagnetics</w:t>
      </w:r>
      <w:proofErr w:type="spellEnd"/>
      <w:r>
        <w:rPr>
          <w:rFonts w:ascii="Arial" w:eastAsia="Arial" w:hAnsi="Arial" w:cs="Arial"/>
        </w:rPr>
        <w:t xml:space="preserve"> 24:199–205, 2003. </w:t>
      </w:r>
    </w:p>
    <w:p w:rsidR="00F82BC9" w:rsidRDefault="005A110C">
      <w:pPr>
        <w:spacing w:after="111" w:line="248" w:lineRule="auto"/>
        <w:ind w:left="535" w:right="64" w:hanging="550"/>
        <w:jc w:val="both"/>
      </w:pPr>
      <w:r>
        <w:rPr>
          <w:rFonts w:ascii="Arial" w:eastAsia="Arial" w:hAnsi="Arial" w:cs="Arial"/>
        </w:rPr>
        <w:t xml:space="preserve">141. Comment on “Proposed test for detection of nonlinear responses in biological preparations exposed to RF energy.” A.A. MARINO &amp; C. </w:t>
      </w:r>
      <w:proofErr w:type="spellStart"/>
      <w:r>
        <w:rPr>
          <w:rFonts w:ascii="Arial" w:eastAsia="Arial" w:hAnsi="Arial" w:cs="Arial"/>
        </w:rPr>
        <w:t>Frilot</w:t>
      </w:r>
      <w:proofErr w:type="spellEnd"/>
      <w:r>
        <w:rPr>
          <w:rFonts w:ascii="Arial" w:eastAsia="Arial" w:hAnsi="Arial" w:cs="Arial"/>
        </w:rPr>
        <w:t xml:space="preserve">. </w:t>
      </w:r>
      <w:proofErr w:type="spellStart"/>
      <w:r>
        <w:rPr>
          <w:rFonts w:ascii="Arial" w:eastAsia="Arial" w:hAnsi="Arial" w:cs="Arial"/>
        </w:rPr>
        <w:t>Bioelectromagnetics</w:t>
      </w:r>
      <w:proofErr w:type="spellEnd"/>
      <w:r>
        <w:rPr>
          <w:rFonts w:ascii="Arial" w:eastAsia="Arial" w:hAnsi="Arial" w:cs="Arial"/>
        </w:rPr>
        <w:t xml:space="preserve"> 24:70–72, 2003. </w:t>
      </w:r>
    </w:p>
    <w:p w:rsidR="00F82BC9" w:rsidRDefault="005A110C">
      <w:pPr>
        <w:spacing w:after="111" w:line="248" w:lineRule="auto"/>
        <w:ind w:left="535" w:right="64" w:hanging="550"/>
        <w:jc w:val="both"/>
      </w:pPr>
      <w:r>
        <w:rPr>
          <w:rFonts w:ascii="Arial" w:eastAsia="Arial" w:hAnsi="Arial" w:cs="Arial"/>
        </w:rPr>
        <w:t xml:space="preserve">140. Action potentials from neuroblastoma cells in weak magnetic fields. H. Sonnier, O. </w:t>
      </w:r>
      <w:proofErr w:type="spellStart"/>
      <w:r>
        <w:rPr>
          <w:rFonts w:ascii="Arial" w:eastAsia="Arial" w:hAnsi="Arial" w:cs="Arial"/>
        </w:rPr>
        <w:t>Kolomytkin</w:t>
      </w:r>
      <w:proofErr w:type="spellEnd"/>
      <w:r>
        <w:rPr>
          <w:rFonts w:ascii="Arial" w:eastAsia="Arial" w:hAnsi="Arial" w:cs="Arial"/>
        </w:rPr>
        <w:t xml:space="preserve"> &amp; A. MARINO. Neuroscience Letters 337:163–166, 2003. </w:t>
      </w:r>
    </w:p>
    <w:p w:rsidR="00F82BC9" w:rsidRDefault="005A110C">
      <w:pPr>
        <w:spacing w:after="111" w:line="248" w:lineRule="auto"/>
        <w:ind w:left="535" w:right="64" w:hanging="550"/>
        <w:jc w:val="both"/>
      </w:pPr>
      <w:r>
        <w:rPr>
          <w:rFonts w:ascii="Arial" w:eastAsia="Arial" w:hAnsi="Arial" w:cs="Arial"/>
        </w:rPr>
        <w:t xml:space="preserve">139. Nonlinearity in biological systems: How can physics help? A.A. MARINO &amp; C. </w:t>
      </w:r>
      <w:proofErr w:type="spellStart"/>
      <w:r>
        <w:rPr>
          <w:rFonts w:ascii="Arial" w:eastAsia="Arial" w:hAnsi="Arial" w:cs="Arial"/>
        </w:rPr>
        <w:t>Frilot</w:t>
      </w:r>
      <w:proofErr w:type="spellEnd"/>
      <w:r>
        <w:rPr>
          <w:rFonts w:ascii="Arial" w:eastAsia="Arial" w:hAnsi="Arial" w:cs="Arial"/>
        </w:rPr>
        <w:t xml:space="preserve">. In Energy and Information Transfer in Biological Systems (F. </w:t>
      </w:r>
      <w:proofErr w:type="spellStart"/>
      <w:r>
        <w:rPr>
          <w:rFonts w:ascii="Arial" w:eastAsia="Arial" w:hAnsi="Arial" w:cs="Arial"/>
        </w:rPr>
        <w:t>Musumeci</w:t>
      </w:r>
      <w:proofErr w:type="spellEnd"/>
      <w:r>
        <w:rPr>
          <w:rFonts w:ascii="Arial" w:eastAsia="Arial" w:hAnsi="Arial" w:cs="Arial"/>
        </w:rPr>
        <w:t xml:space="preserve">, L.S. </w:t>
      </w:r>
      <w:proofErr w:type="spellStart"/>
      <w:r>
        <w:rPr>
          <w:rFonts w:ascii="Arial" w:eastAsia="Arial" w:hAnsi="Arial" w:cs="Arial"/>
        </w:rPr>
        <w:t>Brizhik</w:t>
      </w:r>
      <w:proofErr w:type="spellEnd"/>
      <w:r>
        <w:rPr>
          <w:rFonts w:ascii="Arial" w:eastAsia="Arial" w:hAnsi="Arial" w:cs="Arial"/>
        </w:rPr>
        <w:t xml:space="preserve">, and M.W. Ho, eds.) World Scientific Press, 2002, pp. 245–263. </w:t>
      </w:r>
    </w:p>
    <w:p w:rsidR="00F82BC9" w:rsidRDefault="005A110C">
      <w:pPr>
        <w:spacing w:after="111" w:line="248" w:lineRule="auto"/>
        <w:ind w:left="535" w:right="64" w:hanging="550"/>
        <w:jc w:val="both"/>
      </w:pPr>
      <w:r>
        <w:rPr>
          <w:rFonts w:ascii="Arial" w:eastAsia="Arial" w:hAnsi="Arial" w:cs="Arial"/>
        </w:rPr>
        <w:t xml:space="preserve">138. Unifying the immune and neuroendocrine systems. S.B. Pruett &amp; A.A. MARINO. Trends Endocrinol. </w:t>
      </w:r>
      <w:proofErr w:type="spellStart"/>
      <w:r>
        <w:rPr>
          <w:rFonts w:ascii="Arial" w:eastAsia="Arial" w:hAnsi="Arial" w:cs="Arial"/>
        </w:rPr>
        <w:t>Metabol</w:t>
      </w:r>
      <w:proofErr w:type="spellEnd"/>
      <w:r>
        <w:rPr>
          <w:rFonts w:ascii="Arial" w:eastAsia="Arial" w:hAnsi="Arial" w:cs="Arial"/>
        </w:rPr>
        <w:t xml:space="preserve">. 13:273, 2002. </w:t>
      </w:r>
    </w:p>
    <w:p w:rsidR="00F82BC9" w:rsidRDefault="005A110C">
      <w:pPr>
        <w:spacing w:after="111" w:line="248" w:lineRule="auto"/>
        <w:ind w:left="535" w:right="64" w:hanging="550"/>
        <w:jc w:val="both"/>
      </w:pPr>
      <w:r>
        <w:rPr>
          <w:rFonts w:ascii="Arial" w:eastAsia="Arial" w:hAnsi="Arial" w:cs="Arial"/>
        </w:rPr>
        <w:t xml:space="preserve">137. Consistent magnetic-field induced dynamical changes in rabbit brain activity detected by recurrence quantification analysis. A.A. MARINO, E. Nilsen &amp; C. </w:t>
      </w:r>
      <w:proofErr w:type="spellStart"/>
      <w:r>
        <w:rPr>
          <w:rFonts w:ascii="Arial" w:eastAsia="Arial" w:hAnsi="Arial" w:cs="Arial"/>
        </w:rPr>
        <w:t>Frilot</w:t>
      </w:r>
      <w:proofErr w:type="spellEnd"/>
      <w:r>
        <w:rPr>
          <w:rFonts w:ascii="Arial" w:eastAsia="Arial" w:hAnsi="Arial" w:cs="Arial"/>
        </w:rPr>
        <w:t xml:space="preserve">. Brain Res. 951:301–310, 2002. </w:t>
      </w:r>
    </w:p>
    <w:p w:rsidR="00F82BC9" w:rsidRDefault="005A110C">
      <w:pPr>
        <w:spacing w:after="111" w:line="248" w:lineRule="auto"/>
        <w:ind w:left="535" w:right="64" w:hanging="550"/>
        <w:jc w:val="both"/>
      </w:pPr>
      <w:r>
        <w:rPr>
          <w:rFonts w:ascii="Arial" w:eastAsia="Arial" w:hAnsi="Arial" w:cs="Arial"/>
        </w:rPr>
        <w:t xml:space="preserve">136. IL-1ß-induced production of metalloproteinases by synovial cells depends on gap-junction conductance during the early stage of signal transduction. O.V. </w:t>
      </w:r>
      <w:proofErr w:type="spellStart"/>
      <w:r>
        <w:rPr>
          <w:rFonts w:ascii="Arial" w:eastAsia="Arial" w:hAnsi="Arial" w:cs="Arial"/>
        </w:rPr>
        <w:t>Kolomytkin</w:t>
      </w:r>
      <w:proofErr w:type="spellEnd"/>
      <w:r>
        <w:rPr>
          <w:rFonts w:ascii="Arial" w:eastAsia="Arial" w:hAnsi="Arial" w:cs="Arial"/>
        </w:rPr>
        <w:t xml:space="preserve">, A.A. MARINO, D.D. Waddell, J.M. Mathis, R.E. Wolf, K.K. </w:t>
      </w:r>
      <w:proofErr w:type="spellStart"/>
      <w:r>
        <w:rPr>
          <w:rFonts w:ascii="Arial" w:eastAsia="Arial" w:hAnsi="Arial" w:cs="Arial"/>
        </w:rPr>
        <w:t>Sadasivan</w:t>
      </w:r>
      <w:proofErr w:type="spellEnd"/>
      <w:r>
        <w:rPr>
          <w:rFonts w:ascii="Arial" w:eastAsia="Arial" w:hAnsi="Arial" w:cs="Arial"/>
        </w:rPr>
        <w:t xml:space="preserve"> &amp; J.A. Albright. Am. J. </w:t>
      </w:r>
      <w:proofErr w:type="spellStart"/>
      <w:r>
        <w:rPr>
          <w:rFonts w:ascii="Arial" w:eastAsia="Arial" w:hAnsi="Arial" w:cs="Arial"/>
        </w:rPr>
        <w:t>Physiol</w:t>
      </w:r>
      <w:proofErr w:type="spellEnd"/>
      <w:r>
        <w:rPr>
          <w:rFonts w:ascii="Arial" w:eastAsia="Arial" w:hAnsi="Arial" w:cs="Arial"/>
        </w:rPr>
        <w:t xml:space="preserve">: Cell Physiol. 282:C1254–C1260, 2002. </w:t>
      </w:r>
    </w:p>
    <w:p w:rsidR="00F82BC9" w:rsidRDefault="005A110C">
      <w:pPr>
        <w:spacing w:after="111" w:line="248" w:lineRule="auto"/>
        <w:ind w:left="535" w:right="64" w:hanging="550"/>
        <w:jc w:val="both"/>
      </w:pPr>
      <w:r>
        <w:rPr>
          <w:rFonts w:ascii="Arial" w:eastAsia="Arial" w:hAnsi="Arial" w:cs="Arial"/>
        </w:rPr>
        <w:t xml:space="preserve">135. Nonlinear determinism in the immune system. In vivo influence of electromagnetic fields on different functions of murine lymphocyte subpopulations. </w:t>
      </w:r>
      <w:r w:rsidRPr="005A110C">
        <w:rPr>
          <w:rFonts w:ascii="Arial" w:eastAsia="Arial" w:hAnsi="Arial" w:cs="Arial"/>
          <w:lang w:val="fr-FR"/>
        </w:rPr>
        <w:t xml:space="preserve">A.A. MARINO, R.M. </w:t>
      </w:r>
      <w:proofErr w:type="spellStart"/>
      <w:r w:rsidRPr="005A110C">
        <w:rPr>
          <w:rFonts w:ascii="Arial" w:eastAsia="Arial" w:hAnsi="Arial" w:cs="Arial"/>
          <w:lang w:val="fr-FR"/>
        </w:rPr>
        <w:t>Wolcott</w:t>
      </w:r>
      <w:proofErr w:type="spellEnd"/>
      <w:r w:rsidRPr="005A110C">
        <w:rPr>
          <w:rFonts w:ascii="Arial" w:eastAsia="Arial" w:hAnsi="Arial" w:cs="Arial"/>
          <w:lang w:val="fr-FR"/>
        </w:rPr>
        <w:t xml:space="preserve">, R. </w:t>
      </w:r>
      <w:proofErr w:type="spellStart"/>
      <w:r w:rsidRPr="005A110C">
        <w:rPr>
          <w:rFonts w:ascii="Arial" w:eastAsia="Arial" w:hAnsi="Arial" w:cs="Arial"/>
          <w:lang w:val="fr-FR"/>
        </w:rPr>
        <w:t>Chervenak</w:t>
      </w:r>
      <w:proofErr w:type="spellEnd"/>
      <w:r w:rsidRPr="005A110C">
        <w:rPr>
          <w:rFonts w:ascii="Arial" w:eastAsia="Arial" w:hAnsi="Arial" w:cs="Arial"/>
          <w:lang w:val="fr-FR"/>
        </w:rPr>
        <w:t xml:space="preserve">, F. </w:t>
      </w:r>
      <w:proofErr w:type="spellStart"/>
      <w:r w:rsidRPr="005A110C">
        <w:rPr>
          <w:rFonts w:ascii="Arial" w:eastAsia="Arial" w:hAnsi="Arial" w:cs="Arial"/>
          <w:lang w:val="fr-FR"/>
        </w:rPr>
        <w:t>Jourd’heuil</w:t>
      </w:r>
      <w:proofErr w:type="spellEnd"/>
      <w:r w:rsidRPr="005A110C">
        <w:rPr>
          <w:rFonts w:ascii="Arial" w:eastAsia="Arial" w:hAnsi="Arial" w:cs="Arial"/>
          <w:lang w:val="fr-FR"/>
        </w:rPr>
        <w:t xml:space="preserve">, E. </w:t>
      </w:r>
      <w:proofErr w:type="spellStart"/>
      <w:r w:rsidRPr="005A110C">
        <w:rPr>
          <w:rFonts w:ascii="Arial" w:eastAsia="Arial" w:hAnsi="Arial" w:cs="Arial"/>
          <w:lang w:val="fr-FR"/>
        </w:rPr>
        <w:t>Nilsen</w:t>
      </w:r>
      <w:proofErr w:type="spellEnd"/>
      <w:r w:rsidRPr="005A110C">
        <w:rPr>
          <w:rFonts w:ascii="Arial" w:eastAsia="Arial" w:hAnsi="Arial" w:cs="Arial"/>
          <w:lang w:val="fr-FR"/>
        </w:rPr>
        <w:t xml:space="preserve"> &amp; C. </w:t>
      </w:r>
      <w:proofErr w:type="spellStart"/>
      <w:r w:rsidRPr="005A110C">
        <w:rPr>
          <w:rFonts w:ascii="Arial" w:eastAsia="Arial" w:hAnsi="Arial" w:cs="Arial"/>
          <w:lang w:val="fr-FR"/>
        </w:rPr>
        <w:t>Frilot</w:t>
      </w:r>
      <w:proofErr w:type="spellEnd"/>
      <w:r w:rsidRPr="005A110C">
        <w:rPr>
          <w:rFonts w:ascii="Arial" w:eastAsia="Arial" w:hAnsi="Arial" w:cs="Arial"/>
          <w:lang w:val="fr-FR"/>
        </w:rPr>
        <w:t xml:space="preserve"> II. </w:t>
      </w:r>
      <w:r>
        <w:rPr>
          <w:rFonts w:ascii="Arial" w:eastAsia="Arial" w:hAnsi="Arial" w:cs="Arial"/>
        </w:rPr>
        <w:t xml:space="preserve">Immunol. Invest. 30:313–334, 2001. </w:t>
      </w:r>
    </w:p>
    <w:p w:rsidR="00F82BC9" w:rsidRDefault="005A110C">
      <w:pPr>
        <w:spacing w:after="111" w:line="248" w:lineRule="auto"/>
        <w:ind w:left="535" w:right="64" w:hanging="550"/>
        <w:jc w:val="both"/>
      </w:pPr>
      <w:r>
        <w:rPr>
          <w:rFonts w:ascii="Arial" w:eastAsia="Arial" w:hAnsi="Arial" w:cs="Arial"/>
        </w:rPr>
        <w:lastRenderedPageBreak/>
        <w:t xml:space="preserve">134. Nonlinear dynamical law governs magnetic field changes in lymphoid phenotype. </w:t>
      </w:r>
      <w:r w:rsidRPr="005A110C">
        <w:rPr>
          <w:rFonts w:ascii="Arial" w:eastAsia="Arial" w:hAnsi="Arial" w:cs="Arial"/>
          <w:lang w:val="fr-FR"/>
        </w:rPr>
        <w:t xml:space="preserve">A.A. MARINO, R.M. </w:t>
      </w:r>
      <w:proofErr w:type="spellStart"/>
      <w:r w:rsidRPr="005A110C">
        <w:rPr>
          <w:rFonts w:ascii="Arial" w:eastAsia="Arial" w:hAnsi="Arial" w:cs="Arial"/>
          <w:lang w:val="fr-FR"/>
        </w:rPr>
        <w:t>Wolcott</w:t>
      </w:r>
      <w:proofErr w:type="spellEnd"/>
      <w:r w:rsidRPr="005A110C">
        <w:rPr>
          <w:rFonts w:ascii="Arial" w:eastAsia="Arial" w:hAnsi="Arial" w:cs="Arial"/>
          <w:lang w:val="fr-FR"/>
        </w:rPr>
        <w:t xml:space="preserve">, R. </w:t>
      </w:r>
      <w:proofErr w:type="spellStart"/>
      <w:r w:rsidRPr="005A110C">
        <w:rPr>
          <w:rFonts w:ascii="Arial" w:eastAsia="Arial" w:hAnsi="Arial" w:cs="Arial"/>
          <w:lang w:val="fr-FR"/>
        </w:rPr>
        <w:t>Chervenak</w:t>
      </w:r>
      <w:proofErr w:type="spellEnd"/>
      <w:r w:rsidRPr="005A110C">
        <w:rPr>
          <w:rFonts w:ascii="Arial" w:eastAsia="Arial" w:hAnsi="Arial" w:cs="Arial"/>
          <w:lang w:val="fr-FR"/>
        </w:rPr>
        <w:t xml:space="preserve">, F. </w:t>
      </w:r>
      <w:proofErr w:type="spellStart"/>
      <w:r w:rsidRPr="005A110C">
        <w:rPr>
          <w:rFonts w:ascii="Arial" w:eastAsia="Arial" w:hAnsi="Arial" w:cs="Arial"/>
          <w:lang w:val="fr-FR"/>
        </w:rPr>
        <w:t>Jourd’heuil</w:t>
      </w:r>
      <w:proofErr w:type="spellEnd"/>
      <w:r w:rsidRPr="005A110C">
        <w:rPr>
          <w:rFonts w:ascii="Arial" w:eastAsia="Arial" w:hAnsi="Arial" w:cs="Arial"/>
          <w:lang w:val="fr-FR"/>
        </w:rPr>
        <w:t xml:space="preserve">, E. </w:t>
      </w:r>
      <w:proofErr w:type="spellStart"/>
      <w:r w:rsidRPr="005A110C">
        <w:rPr>
          <w:rFonts w:ascii="Arial" w:eastAsia="Arial" w:hAnsi="Arial" w:cs="Arial"/>
          <w:lang w:val="fr-FR"/>
        </w:rPr>
        <w:t>Nilsen</w:t>
      </w:r>
      <w:proofErr w:type="spellEnd"/>
      <w:r w:rsidRPr="005A110C">
        <w:rPr>
          <w:rFonts w:ascii="Arial" w:eastAsia="Arial" w:hAnsi="Arial" w:cs="Arial"/>
          <w:lang w:val="fr-FR"/>
        </w:rPr>
        <w:t xml:space="preserve"> &amp; C. </w:t>
      </w:r>
      <w:proofErr w:type="spellStart"/>
      <w:r w:rsidRPr="005A110C">
        <w:rPr>
          <w:rFonts w:ascii="Arial" w:eastAsia="Arial" w:hAnsi="Arial" w:cs="Arial"/>
          <w:lang w:val="fr-FR"/>
        </w:rPr>
        <w:t>Frilot</w:t>
      </w:r>
      <w:proofErr w:type="spellEnd"/>
      <w:r w:rsidRPr="005A110C">
        <w:rPr>
          <w:rFonts w:ascii="Arial" w:eastAsia="Arial" w:hAnsi="Arial" w:cs="Arial"/>
          <w:lang w:val="fr-FR"/>
        </w:rPr>
        <w:t xml:space="preserve"> II. </w:t>
      </w:r>
      <w:proofErr w:type="spellStart"/>
      <w:r>
        <w:rPr>
          <w:rFonts w:ascii="Arial" w:eastAsia="Arial" w:hAnsi="Arial" w:cs="Arial"/>
        </w:rPr>
        <w:t>Bioelectromagnetics</w:t>
      </w:r>
      <w:proofErr w:type="spellEnd"/>
      <w:r>
        <w:rPr>
          <w:rFonts w:ascii="Arial" w:eastAsia="Arial" w:hAnsi="Arial" w:cs="Arial"/>
        </w:rPr>
        <w:t xml:space="preserve"> 22:529–546, 2001. </w:t>
      </w:r>
    </w:p>
    <w:p w:rsidR="00F82BC9" w:rsidRDefault="005A110C">
      <w:pPr>
        <w:spacing w:after="111" w:line="248" w:lineRule="auto"/>
        <w:ind w:left="535" w:right="64" w:hanging="550"/>
        <w:jc w:val="both"/>
      </w:pPr>
      <w:r>
        <w:rPr>
          <w:rFonts w:ascii="Arial" w:eastAsia="Arial" w:hAnsi="Arial" w:cs="Arial"/>
        </w:rPr>
        <w:t xml:space="preserve">133. Coincident nonlinear changes in the endocrine and immune systems due to low-frequency magnetic fields. A.A. MARINO, R.M. Wolcott, R. Chervenak, F. </w:t>
      </w:r>
      <w:proofErr w:type="spellStart"/>
      <w:r>
        <w:rPr>
          <w:rFonts w:ascii="Arial" w:eastAsia="Arial" w:hAnsi="Arial" w:cs="Arial"/>
        </w:rPr>
        <w:t>Jourd’heuil</w:t>
      </w:r>
      <w:proofErr w:type="spellEnd"/>
      <w:r>
        <w:rPr>
          <w:rFonts w:ascii="Arial" w:eastAsia="Arial" w:hAnsi="Arial" w:cs="Arial"/>
        </w:rPr>
        <w:t xml:space="preserve">, E. Nilsen, C. </w:t>
      </w:r>
      <w:proofErr w:type="spellStart"/>
      <w:r>
        <w:rPr>
          <w:rFonts w:ascii="Arial" w:eastAsia="Arial" w:hAnsi="Arial" w:cs="Arial"/>
        </w:rPr>
        <w:t>Frilot</w:t>
      </w:r>
      <w:proofErr w:type="spellEnd"/>
      <w:r>
        <w:rPr>
          <w:rFonts w:ascii="Arial" w:eastAsia="Arial" w:hAnsi="Arial" w:cs="Arial"/>
        </w:rPr>
        <w:t xml:space="preserve"> II &amp; S.B. Pruett. </w:t>
      </w:r>
      <w:proofErr w:type="spellStart"/>
      <w:r>
        <w:rPr>
          <w:rFonts w:ascii="Arial" w:eastAsia="Arial" w:hAnsi="Arial" w:cs="Arial"/>
        </w:rPr>
        <w:t>NeuroImmunoModulation</w:t>
      </w:r>
      <w:proofErr w:type="spellEnd"/>
      <w:r>
        <w:rPr>
          <w:rFonts w:ascii="Arial" w:eastAsia="Arial" w:hAnsi="Arial" w:cs="Arial"/>
        </w:rPr>
        <w:t xml:space="preserve"> 9:65–77, 2001. </w:t>
      </w:r>
    </w:p>
    <w:p w:rsidR="00F82BC9" w:rsidRDefault="005A110C">
      <w:pPr>
        <w:spacing w:after="111" w:line="248" w:lineRule="auto"/>
        <w:ind w:left="535" w:right="64" w:hanging="550"/>
        <w:jc w:val="both"/>
      </w:pPr>
      <w:r>
        <w:rPr>
          <w:rFonts w:ascii="Arial" w:eastAsia="Arial" w:hAnsi="Arial" w:cs="Arial"/>
        </w:rPr>
        <w:t xml:space="preserve">132. Sensory transduction as a proposed model for biological detection of electromagnetic fields. H. Sonnier &amp; A.A. MARINO. Electro- and </w:t>
      </w:r>
      <w:proofErr w:type="spellStart"/>
      <w:r>
        <w:rPr>
          <w:rFonts w:ascii="Arial" w:eastAsia="Arial" w:hAnsi="Arial" w:cs="Arial"/>
        </w:rPr>
        <w:t>Magnetobiology</w:t>
      </w:r>
      <w:proofErr w:type="spellEnd"/>
      <w:r>
        <w:rPr>
          <w:rFonts w:ascii="Arial" w:eastAsia="Arial" w:hAnsi="Arial" w:cs="Arial"/>
        </w:rPr>
        <w:t xml:space="preserve"> 20:153–175, 2001. </w:t>
      </w:r>
    </w:p>
    <w:p w:rsidR="00F82BC9" w:rsidRDefault="005A110C">
      <w:pPr>
        <w:spacing w:after="111" w:line="248" w:lineRule="auto"/>
        <w:ind w:left="535" w:right="64" w:hanging="550"/>
        <w:jc w:val="both"/>
      </w:pPr>
      <w:r>
        <w:rPr>
          <w:rFonts w:ascii="Arial" w:eastAsia="Arial" w:hAnsi="Arial" w:cs="Arial"/>
        </w:rPr>
        <w:t xml:space="preserve">131. In the eye of the beholder: The role of style of thought in the determination of health risks from electromagnetic fields. Andrew A. MARINO. Frontier Perspectives 9:22–27, 2000. </w:t>
      </w:r>
    </w:p>
    <w:p w:rsidR="00F82BC9" w:rsidRDefault="005A110C">
      <w:pPr>
        <w:spacing w:after="111" w:line="248" w:lineRule="auto"/>
        <w:ind w:left="535" w:right="64" w:hanging="550"/>
        <w:jc w:val="both"/>
      </w:pPr>
      <w:r>
        <w:rPr>
          <w:rFonts w:ascii="Arial" w:eastAsia="Arial" w:hAnsi="Arial" w:cs="Arial"/>
        </w:rPr>
        <w:t xml:space="preserve">130. Nonlinear response of the immune system to power-frequency magnetic fields. A.A. MARINO, R.M. Wolcott, R. Chervenak, F. </w:t>
      </w:r>
      <w:proofErr w:type="spellStart"/>
      <w:r>
        <w:rPr>
          <w:rFonts w:ascii="Arial" w:eastAsia="Arial" w:hAnsi="Arial" w:cs="Arial"/>
        </w:rPr>
        <w:t>Jourd’heuil</w:t>
      </w:r>
      <w:proofErr w:type="spellEnd"/>
      <w:r>
        <w:rPr>
          <w:rFonts w:ascii="Arial" w:eastAsia="Arial" w:hAnsi="Arial" w:cs="Arial"/>
        </w:rPr>
        <w:t xml:space="preserve">, E. Nilsen &amp; C. </w:t>
      </w:r>
      <w:proofErr w:type="spellStart"/>
      <w:r>
        <w:rPr>
          <w:rFonts w:ascii="Arial" w:eastAsia="Arial" w:hAnsi="Arial" w:cs="Arial"/>
        </w:rPr>
        <w:t>Frilot</w:t>
      </w:r>
      <w:proofErr w:type="spellEnd"/>
      <w:r>
        <w:rPr>
          <w:rFonts w:ascii="Arial" w:eastAsia="Arial" w:hAnsi="Arial" w:cs="Arial"/>
        </w:rPr>
        <w:t xml:space="preserve"> II. Am. J. </w:t>
      </w:r>
      <w:proofErr w:type="spellStart"/>
      <w:r>
        <w:rPr>
          <w:rFonts w:ascii="Arial" w:eastAsia="Arial" w:hAnsi="Arial" w:cs="Arial"/>
        </w:rPr>
        <w:t>Physiol</w:t>
      </w:r>
      <w:proofErr w:type="spellEnd"/>
      <w:r>
        <w:rPr>
          <w:rFonts w:ascii="Arial" w:eastAsia="Arial" w:hAnsi="Arial" w:cs="Arial"/>
        </w:rPr>
        <w:t xml:space="preserve"> Regulatory Integrative Comp. Physiol. </w:t>
      </w:r>
      <w:proofErr w:type="gramStart"/>
      <w:r>
        <w:rPr>
          <w:rFonts w:ascii="Arial" w:eastAsia="Arial" w:hAnsi="Arial" w:cs="Arial"/>
        </w:rPr>
        <w:t>279:R</w:t>
      </w:r>
      <w:proofErr w:type="gramEnd"/>
      <w:r>
        <w:rPr>
          <w:rFonts w:ascii="Arial" w:eastAsia="Arial" w:hAnsi="Arial" w:cs="Arial"/>
        </w:rPr>
        <w:t xml:space="preserve">761–R768, 2000. </w:t>
      </w:r>
    </w:p>
    <w:p w:rsidR="00F82BC9" w:rsidRDefault="005A110C">
      <w:pPr>
        <w:spacing w:after="111" w:line="248" w:lineRule="auto"/>
        <w:ind w:left="535" w:right="64" w:hanging="550"/>
        <w:jc w:val="both"/>
      </w:pPr>
      <w:r>
        <w:rPr>
          <w:rFonts w:ascii="Arial" w:eastAsia="Arial" w:hAnsi="Arial" w:cs="Arial"/>
        </w:rPr>
        <w:t xml:space="preserve">129. Effect of soft-tissue trauma on the early periosteal response of bone to injury. P.S. Landry, A.A. MARINO, K.K. </w:t>
      </w:r>
      <w:proofErr w:type="spellStart"/>
      <w:r>
        <w:rPr>
          <w:rFonts w:ascii="Arial" w:eastAsia="Arial" w:hAnsi="Arial" w:cs="Arial"/>
        </w:rPr>
        <w:t>Sadasivan</w:t>
      </w:r>
      <w:proofErr w:type="spellEnd"/>
      <w:r>
        <w:rPr>
          <w:rFonts w:ascii="Arial" w:eastAsia="Arial" w:hAnsi="Arial" w:cs="Arial"/>
        </w:rPr>
        <w:t xml:space="preserve"> &amp; J.A. Albright. J. Trauma 48:479–483, 2000. </w:t>
      </w:r>
    </w:p>
    <w:p w:rsidR="00F82BC9" w:rsidRDefault="005A110C">
      <w:pPr>
        <w:spacing w:after="111" w:line="248" w:lineRule="auto"/>
        <w:ind w:left="535" w:right="64" w:hanging="550"/>
        <w:jc w:val="both"/>
      </w:pPr>
      <w:r>
        <w:rPr>
          <w:rFonts w:ascii="Arial" w:eastAsia="Arial" w:hAnsi="Arial" w:cs="Arial"/>
        </w:rPr>
        <w:t xml:space="preserve">128. Gap junctions in human synovial cells and tissue. O.V. </w:t>
      </w:r>
      <w:proofErr w:type="spellStart"/>
      <w:r>
        <w:rPr>
          <w:rFonts w:ascii="Arial" w:eastAsia="Arial" w:hAnsi="Arial" w:cs="Arial"/>
        </w:rPr>
        <w:t>Kolomytkin</w:t>
      </w:r>
      <w:proofErr w:type="spellEnd"/>
      <w:r>
        <w:rPr>
          <w:rFonts w:ascii="Arial" w:eastAsia="Arial" w:hAnsi="Arial" w:cs="Arial"/>
        </w:rPr>
        <w:t xml:space="preserve">, A.A. MARINO, K.K. </w:t>
      </w:r>
      <w:proofErr w:type="spellStart"/>
      <w:r>
        <w:rPr>
          <w:rFonts w:ascii="Arial" w:eastAsia="Arial" w:hAnsi="Arial" w:cs="Arial"/>
        </w:rPr>
        <w:t>Sadasivan</w:t>
      </w:r>
      <w:proofErr w:type="spellEnd"/>
      <w:r>
        <w:rPr>
          <w:rFonts w:ascii="Arial" w:eastAsia="Arial" w:hAnsi="Arial" w:cs="Arial"/>
        </w:rPr>
        <w:t xml:space="preserve">, W.D. Meek, R.E. Wolf, V. Hall, K.J. McCarthy &amp; J.A. Albright. J. Cell. Physiol. 184:110–117, 2000. </w:t>
      </w:r>
    </w:p>
    <w:p w:rsidR="00F82BC9" w:rsidRDefault="005A110C">
      <w:pPr>
        <w:spacing w:after="111" w:line="248" w:lineRule="auto"/>
        <w:ind w:left="535" w:right="64" w:hanging="550"/>
        <w:jc w:val="both"/>
      </w:pPr>
      <w:r>
        <w:rPr>
          <w:rFonts w:ascii="Arial" w:eastAsia="Arial" w:hAnsi="Arial" w:cs="Arial"/>
        </w:rPr>
        <w:t xml:space="preserve">127. Resting potential of excitable neuroblastoma cells in weak magnetic fields. </w:t>
      </w:r>
      <w:r w:rsidRPr="005A110C">
        <w:rPr>
          <w:rFonts w:ascii="Arial" w:eastAsia="Arial" w:hAnsi="Arial" w:cs="Arial"/>
          <w:lang w:val="fr-FR"/>
        </w:rPr>
        <w:t xml:space="preserve">H. </w:t>
      </w:r>
      <w:proofErr w:type="spellStart"/>
      <w:r w:rsidRPr="005A110C">
        <w:rPr>
          <w:rFonts w:ascii="Arial" w:eastAsia="Arial" w:hAnsi="Arial" w:cs="Arial"/>
          <w:lang w:val="fr-FR"/>
        </w:rPr>
        <w:t>Sonnier</w:t>
      </w:r>
      <w:proofErr w:type="spellEnd"/>
      <w:r w:rsidRPr="005A110C">
        <w:rPr>
          <w:rFonts w:ascii="Arial" w:eastAsia="Arial" w:hAnsi="Arial" w:cs="Arial"/>
          <w:lang w:val="fr-FR"/>
        </w:rPr>
        <w:t xml:space="preserve"> O.V. </w:t>
      </w:r>
      <w:proofErr w:type="spellStart"/>
      <w:r w:rsidRPr="005A110C">
        <w:rPr>
          <w:rFonts w:ascii="Arial" w:eastAsia="Arial" w:hAnsi="Arial" w:cs="Arial"/>
          <w:lang w:val="fr-FR"/>
        </w:rPr>
        <w:t>Kolomytkin</w:t>
      </w:r>
      <w:proofErr w:type="spellEnd"/>
      <w:r w:rsidRPr="005A110C">
        <w:rPr>
          <w:rFonts w:ascii="Arial" w:eastAsia="Arial" w:hAnsi="Arial" w:cs="Arial"/>
          <w:lang w:val="fr-FR"/>
        </w:rPr>
        <w:t xml:space="preserve"> &amp; A.A. MARINO. </w:t>
      </w:r>
      <w:proofErr w:type="spellStart"/>
      <w:r w:rsidRPr="005A110C">
        <w:rPr>
          <w:rFonts w:ascii="Arial" w:eastAsia="Arial" w:hAnsi="Arial" w:cs="Arial"/>
          <w:lang w:val="fr-FR"/>
        </w:rPr>
        <w:t>Cell</w:t>
      </w:r>
      <w:proofErr w:type="spellEnd"/>
      <w:r w:rsidRPr="005A110C">
        <w:rPr>
          <w:rFonts w:ascii="Arial" w:eastAsia="Arial" w:hAnsi="Arial" w:cs="Arial"/>
          <w:lang w:val="fr-FR"/>
        </w:rPr>
        <w:t xml:space="preserve">. </w:t>
      </w:r>
      <w:proofErr w:type="spellStart"/>
      <w:r w:rsidRPr="005A110C">
        <w:rPr>
          <w:rFonts w:ascii="Arial" w:eastAsia="Arial" w:hAnsi="Arial" w:cs="Arial"/>
          <w:lang w:val="fr-FR"/>
        </w:rPr>
        <w:t>Molec</w:t>
      </w:r>
      <w:proofErr w:type="spellEnd"/>
      <w:r w:rsidRPr="005A110C">
        <w:rPr>
          <w:rFonts w:ascii="Arial" w:eastAsia="Arial" w:hAnsi="Arial" w:cs="Arial"/>
          <w:lang w:val="fr-FR"/>
        </w:rPr>
        <w:t xml:space="preserve">. </w:t>
      </w:r>
      <w:r>
        <w:rPr>
          <w:rFonts w:ascii="Arial" w:eastAsia="Arial" w:hAnsi="Arial" w:cs="Arial"/>
        </w:rPr>
        <w:t xml:space="preserve">Life Sci. 57:514–520, 2000. </w:t>
      </w:r>
    </w:p>
    <w:p w:rsidR="00F82BC9" w:rsidRDefault="005A110C">
      <w:pPr>
        <w:spacing w:after="111" w:line="248" w:lineRule="auto"/>
        <w:ind w:left="535" w:right="64" w:hanging="550"/>
        <w:jc w:val="both"/>
      </w:pPr>
      <w:r>
        <w:rPr>
          <w:rFonts w:ascii="Arial" w:eastAsia="Arial" w:hAnsi="Arial" w:cs="Arial"/>
        </w:rPr>
        <w:t xml:space="preserve">126. Programmed cell death in post-traumatic bone callus. M.L. Olmedo, P.S. Landry, K.K. </w:t>
      </w:r>
      <w:proofErr w:type="spellStart"/>
      <w:r>
        <w:rPr>
          <w:rFonts w:ascii="Arial" w:eastAsia="Arial" w:hAnsi="Arial" w:cs="Arial"/>
        </w:rPr>
        <w:t>Sadasivan</w:t>
      </w:r>
      <w:proofErr w:type="spellEnd"/>
      <w:r>
        <w:rPr>
          <w:rFonts w:ascii="Arial" w:eastAsia="Arial" w:hAnsi="Arial" w:cs="Arial"/>
        </w:rPr>
        <w:t xml:space="preserve">, J.A. Albright &amp; A.A. MARINO. Cell. </w:t>
      </w:r>
      <w:proofErr w:type="spellStart"/>
      <w:r>
        <w:rPr>
          <w:rFonts w:ascii="Arial" w:eastAsia="Arial" w:hAnsi="Arial" w:cs="Arial"/>
        </w:rPr>
        <w:t>Molec</w:t>
      </w:r>
      <w:proofErr w:type="spellEnd"/>
      <w:r>
        <w:rPr>
          <w:rFonts w:ascii="Arial" w:eastAsia="Arial" w:hAnsi="Arial" w:cs="Arial"/>
        </w:rPr>
        <w:t xml:space="preserve">. Biol. 46:89–97, 2000. </w:t>
      </w:r>
    </w:p>
    <w:p w:rsidR="00F82BC9" w:rsidRDefault="005A110C">
      <w:pPr>
        <w:spacing w:after="111" w:line="248" w:lineRule="auto"/>
        <w:ind w:left="535" w:right="64" w:hanging="550"/>
        <w:jc w:val="both"/>
      </w:pPr>
      <w:r>
        <w:rPr>
          <w:rFonts w:ascii="Arial" w:eastAsia="Arial" w:hAnsi="Arial" w:cs="Arial"/>
        </w:rPr>
        <w:t xml:space="preserve">125. Review of “Applied Bioelectricity: From Electrical Stimulation to </w:t>
      </w:r>
      <w:proofErr w:type="spellStart"/>
      <w:r>
        <w:rPr>
          <w:rFonts w:ascii="Arial" w:eastAsia="Arial" w:hAnsi="Arial" w:cs="Arial"/>
        </w:rPr>
        <w:t>Electropathology</w:t>
      </w:r>
      <w:proofErr w:type="spellEnd"/>
      <w:r>
        <w:rPr>
          <w:rFonts w:ascii="Arial" w:eastAsia="Arial" w:hAnsi="Arial" w:cs="Arial"/>
        </w:rPr>
        <w:t xml:space="preserve">,” by J. Patrick Reilly. Quart. Rev. Biol. 74:371, 1999. </w:t>
      </w:r>
    </w:p>
    <w:p w:rsidR="00F82BC9" w:rsidRDefault="005A110C">
      <w:pPr>
        <w:spacing w:after="111" w:line="248" w:lineRule="auto"/>
        <w:ind w:left="535" w:right="64" w:hanging="550"/>
        <w:jc w:val="both"/>
      </w:pPr>
      <w:r>
        <w:rPr>
          <w:rFonts w:ascii="Arial" w:eastAsia="Arial" w:hAnsi="Arial" w:cs="Arial"/>
        </w:rPr>
        <w:t xml:space="preserve">124. </w:t>
      </w:r>
      <w:proofErr w:type="spellStart"/>
      <w:r>
        <w:rPr>
          <w:rFonts w:ascii="Arial" w:eastAsia="Arial" w:hAnsi="Arial" w:cs="Arial"/>
        </w:rPr>
        <w:t>Neurobiophysics</w:t>
      </w:r>
      <w:proofErr w:type="spellEnd"/>
      <w:r>
        <w:rPr>
          <w:rFonts w:ascii="Arial" w:eastAsia="Arial" w:hAnsi="Arial" w:cs="Arial"/>
        </w:rPr>
        <w:t xml:space="preserve">. H. Sonnier &amp; A.A. MARINO. in Encyclopedia of Applied Physics, Update 1, Wiley-VCH Publishers, Inc., pp. 401–405, 1999. </w:t>
      </w:r>
    </w:p>
    <w:p w:rsidR="00F82BC9" w:rsidRDefault="005A110C">
      <w:pPr>
        <w:spacing w:after="111" w:line="248" w:lineRule="auto"/>
        <w:ind w:left="535" w:right="64" w:hanging="550"/>
        <w:jc w:val="both"/>
      </w:pPr>
      <w:r>
        <w:rPr>
          <w:rFonts w:ascii="Arial" w:eastAsia="Arial" w:hAnsi="Arial" w:cs="Arial"/>
        </w:rPr>
        <w:t xml:space="preserve">123. Regulation of osteoblast levels during bone healing. M.L. Olmedo, P.S. Landry, K.K. </w:t>
      </w:r>
      <w:proofErr w:type="spellStart"/>
      <w:r>
        <w:rPr>
          <w:rFonts w:ascii="Arial" w:eastAsia="Arial" w:hAnsi="Arial" w:cs="Arial"/>
        </w:rPr>
        <w:t>Sadasivan</w:t>
      </w:r>
      <w:proofErr w:type="spellEnd"/>
      <w:r>
        <w:rPr>
          <w:rFonts w:ascii="Arial" w:eastAsia="Arial" w:hAnsi="Arial" w:cs="Arial"/>
        </w:rPr>
        <w:t xml:space="preserve">, J.A. Albright, W.D. Meek, R. Routh &amp; A.A. MARINO. J. </w:t>
      </w:r>
      <w:proofErr w:type="spellStart"/>
      <w:r>
        <w:rPr>
          <w:rFonts w:ascii="Arial" w:eastAsia="Arial" w:hAnsi="Arial" w:cs="Arial"/>
        </w:rPr>
        <w:t>Orthop</w:t>
      </w:r>
      <w:proofErr w:type="spellEnd"/>
      <w:r>
        <w:rPr>
          <w:rFonts w:ascii="Arial" w:eastAsia="Arial" w:hAnsi="Arial" w:cs="Arial"/>
        </w:rPr>
        <w:t xml:space="preserve">. Trauma 13:356–362, 1999. </w:t>
      </w:r>
    </w:p>
    <w:p w:rsidR="00F82BC9" w:rsidRDefault="005A110C">
      <w:pPr>
        <w:spacing w:after="111" w:line="248" w:lineRule="auto"/>
        <w:ind w:left="535" w:right="64" w:hanging="550"/>
        <w:jc w:val="both"/>
      </w:pPr>
      <w:r>
        <w:rPr>
          <w:rFonts w:ascii="Arial" w:eastAsia="Arial" w:hAnsi="Arial" w:cs="Arial"/>
        </w:rPr>
        <w:t xml:space="preserve">122. Intracellular signaling mechanisms of interleukin-1ß in synovial fibroblasts. O.V. </w:t>
      </w:r>
      <w:proofErr w:type="spellStart"/>
      <w:r>
        <w:rPr>
          <w:rFonts w:ascii="Arial" w:eastAsia="Arial" w:hAnsi="Arial" w:cs="Arial"/>
        </w:rPr>
        <w:t>Kolomytkin</w:t>
      </w:r>
      <w:proofErr w:type="spellEnd"/>
      <w:r>
        <w:rPr>
          <w:rFonts w:ascii="Arial" w:eastAsia="Arial" w:hAnsi="Arial" w:cs="Arial"/>
        </w:rPr>
        <w:t xml:space="preserve">, A.A. MARINO, K.K. </w:t>
      </w:r>
      <w:proofErr w:type="spellStart"/>
      <w:r>
        <w:rPr>
          <w:rFonts w:ascii="Arial" w:eastAsia="Arial" w:hAnsi="Arial" w:cs="Arial"/>
        </w:rPr>
        <w:t>Sadasivan</w:t>
      </w:r>
      <w:proofErr w:type="spellEnd"/>
      <w:r>
        <w:rPr>
          <w:rFonts w:ascii="Arial" w:eastAsia="Arial" w:hAnsi="Arial" w:cs="Arial"/>
        </w:rPr>
        <w:t xml:space="preserve">, R.E. Wolf &amp; J.A. Albright. Am. J. Physiol. 276 (Cell Physiol. 45):C9–C15, 1999. </w:t>
      </w:r>
    </w:p>
    <w:p w:rsidR="00F82BC9" w:rsidRDefault="005A110C">
      <w:pPr>
        <w:spacing w:after="111" w:line="248" w:lineRule="auto"/>
        <w:ind w:left="535" w:right="64" w:hanging="550"/>
        <w:jc w:val="both"/>
      </w:pPr>
      <w:r>
        <w:rPr>
          <w:rFonts w:ascii="Arial" w:eastAsia="Arial" w:hAnsi="Arial" w:cs="Arial"/>
        </w:rPr>
        <w:t xml:space="preserve">121. Repair of fascial defects in dogs using carbon fibers. D.M. Morris, J. Hindman &amp; A.A. MARINO. J. Surg. Res. 80:300–303, 1998. </w:t>
      </w:r>
    </w:p>
    <w:p w:rsidR="00F82BC9" w:rsidRDefault="005A110C">
      <w:pPr>
        <w:spacing w:after="111" w:line="248" w:lineRule="auto"/>
        <w:ind w:left="535" w:right="64" w:hanging="550"/>
        <w:jc w:val="both"/>
      </w:pPr>
      <w:r>
        <w:rPr>
          <w:rFonts w:ascii="Arial" w:eastAsia="Arial" w:hAnsi="Arial" w:cs="Arial"/>
        </w:rPr>
        <w:t xml:space="preserve">120. Low-frequency electromagnetic fields alter the replication cycle of MS2 bacteriophage. J. </w:t>
      </w:r>
      <w:proofErr w:type="spellStart"/>
      <w:r>
        <w:rPr>
          <w:rFonts w:ascii="Arial" w:eastAsia="Arial" w:hAnsi="Arial" w:cs="Arial"/>
        </w:rPr>
        <w:t>Staczek</w:t>
      </w:r>
      <w:proofErr w:type="spellEnd"/>
      <w:r>
        <w:rPr>
          <w:rFonts w:ascii="Arial" w:eastAsia="Arial" w:hAnsi="Arial" w:cs="Arial"/>
        </w:rPr>
        <w:t xml:space="preserve">, A.A. MARINO, L.B. </w:t>
      </w:r>
      <w:proofErr w:type="spellStart"/>
      <w:r>
        <w:rPr>
          <w:rFonts w:ascii="Arial" w:eastAsia="Arial" w:hAnsi="Arial" w:cs="Arial"/>
        </w:rPr>
        <w:t>Gilleland</w:t>
      </w:r>
      <w:proofErr w:type="spellEnd"/>
      <w:r>
        <w:rPr>
          <w:rFonts w:ascii="Arial" w:eastAsia="Arial" w:hAnsi="Arial" w:cs="Arial"/>
        </w:rPr>
        <w:t xml:space="preserve">, A. Pizarro &amp; H.E. </w:t>
      </w:r>
      <w:proofErr w:type="spellStart"/>
      <w:r>
        <w:rPr>
          <w:rFonts w:ascii="Arial" w:eastAsia="Arial" w:hAnsi="Arial" w:cs="Arial"/>
        </w:rPr>
        <w:t>Gilleland</w:t>
      </w:r>
      <w:proofErr w:type="spellEnd"/>
      <w:r>
        <w:rPr>
          <w:rFonts w:ascii="Arial" w:eastAsia="Arial" w:hAnsi="Arial" w:cs="Arial"/>
        </w:rPr>
        <w:t xml:space="preserve">, Jr. Current Microbiology 36:298–301, 1998. </w:t>
      </w:r>
    </w:p>
    <w:p w:rsidR="00F82BC9" w:rsidRDefault="005A110C">
      <w:pPr>
        <w:spacing w:after="111" w:line="248" w:lineRule="auto"/>
        <w:ind w:left="535" w:right="64" w:hanging="550"/>
        <w:jc w:val="both"/>
      </w:pPr>
      <w:r>
        <w:rPr>
          <w:rFonts w:ascii="Arial" w:eastAsia="Arial" w:hAnsi="Arial" w:cs="Arial"/>
        </w:rPr>
        <w:t xml:space="preserve">119. Interleukin-1ß switches electrophysiological states of synovial fibroblasts. O.V. </w:t>
      </w:r>
      <w:proofErr w:type="spellStart"/>
      <w:r>
        <w:rPr>
          <w:rFonts w:ascii="Arial" w:eastAsia="Arial" w:hAnsi="Arial" w:cs="Arial"/>
        </w:rPr>
        <w:t>Kolomytkin</w:t>
      </w:r>
      <w:proofErr w:type="spellEnd"/>
      <w:r>
        <w:rPr>
          <w:rFonts w:ascii="Arial" w:eastAsia="Arial" w:hAnsi="Arial" w:cs="Arial"/>
        </w:rPr>
        <w:t xml:space="preserve">, A.A. MARINO, K.K. </w:t>
      </w:r>
      <w:proofErr w:type="spellStart"/>
      <w:r>
        <w:rPr>
          <w:rFonts w:ascii="Arial" w:eastAsia="Arial" w:hAnsi="Arial" w:cs="Arial"/>
        </w:rPr>
        <w:t>Sadasivan</w:t>
      </w:r>
      <w:proofErr w:type="spellEnd"/>
      <w:r>
        <w:rPr>
          <w:rFonts w:ascii="Arial" w:eastAsia="Arial" w:hAnsi="Arial" w:cs="Arial"/>
        </w:rPr>
        <w:t>, R.E. Wolf &amp; J.A. Albright. Am. J. Physiol., 273 (Regulatory Integrative Comp. Physiol. 42</w:t>
      </w:r>
      <w:proofErr w:type="gramStart"/>
      <w:r>
        <w:rPr>
          <w:rFonts w:ascii="Arial" w:eastAsia="Arial" w:hAnsi="Arial" w:cs="Arial"/>
        </w:rPr>
        <w:t>):R</w:t>
      </w:r>
      <w:proofErr w:type="gramEnd"/>
      <w:r>
        <w:rPr>
          <w:rFonts w:ascii="Arial" w:eastAsia="Arial" w:hAnsi="Arial" w:cs="Arial"/>
        </w:rPr>
        <w:t xml:space="preserve">1822–R1828, 1997. </w:t>
      </w:r>
    </w:p>
    <w:p w:rsidR="00F82BC9" w:rsidRDefault="005A110C">
      <w:pPr>
        <w:spacing w:after="111" w:line="248" w:lineRule="auto"/>
        <w:ind w:left="535" w:right="64" w:hanging="550"/>
        <w:jc w:val="both"/>
      </w:pPr>
      <w:r>
        <w:rPr>
          <w:rFonts w:ascii="Arial" w:eastAsia="Arial" w:hAnsi="Arial" w:cs="Arial"/>
        </w:rPr>
        <w:t xml:space="preserve">118. Electromagnetic fields can affect osteogenesis by increasing the rate of differentiation. P.S. Landry, K.K. </w:t>
      </w:r>
      <w:proofErr w:type="spellStart"/>
      <w:r>
        <w:rPr>
          <w:rFonts w:ascii="Arial" w:eastAsia="Arial" w:hAnsi="Arial" w:cs="Arial"/>
        </w:rPr>
        <w:t>Sadasivan</w:t>
      </w:r>
      <w:proofErr w:type="spellEnd"/>
      <w:r>
        <w:rPr>
          <w:rFonts w:ascii="Arial" w:eastAsia="Arial" w:hAnsi="Arial" w:cs="Arial"/>
        </w:rPr>
        <w:t xml:space="preserve">, A.A. MARINO &amp; J.A. Albright. Clin. </w:t>
      </w:r>
      <w:proofErr w:type="spellStart"/>
      <w:r>
        <w:rPr>
          <w:rFonts w:ascii="Arial" w:eastAsia="Arial" w:hAnsi="Arial" w:cs="Arial"/>
        </w:rPr>
        <w:t>Orthop</w:t>
      </w:r>
      <w:proofErr w:type="spellEnd"/>
      <w:r>
        <w:rPr>
          <w:rFonts w:ascii="Arial" w:eastAsia="Arial" w:hAnsi="Arial" w:cs="Arial"/>
        </w:rPr>
        <w:t xml:space="preserve">., 338:262–270, 1997. </w:t>
      </w:r>
    </w:p>
    <w:p w:rsidR="00F82BC9" w:rsidRDefault="005A110C">
      <w:pPr>
        <w:spacing w:after="111" w:line="248" w:lineRule="auto"/>
        <w:ind w:left="535" w:right="64" w:hanging="550"/>
        <w:jc w:val="both"/>
      </w:pPr>
      <w:r>
        <w:rPr>
          <w:rFonts w:ascii="Arial" w:eastAsia="Arial" w:hAnsi="Arial" w:cs="Arial"/>
        </w:rPr>
        <w:lastRenderedPageBreak/>
        <w:t xml:space="preserve">117. Electromagnetic fields enhance chemically-induced </w:t>
      </w:r>
      <w:proofErr w:type="spellStart"/>
      <w:r>
        <w:rPr>
          <w:rFonts w:ascii="Arial" w:eastAsia="Arial" w:hAnsi="Arial" w:cs="Arial"/>
        </w:rPr>
        <w:t>hyperploidy</w:t>
      </w:r>
      <w:proofErr w:type="spellEnd"/>
      <w:r>
        <w:rPr>
          <w:rFonts w:ascii="Arial" w:eastAsia="Arial" w:hAnsi="Arial" w:cs="Arial"/>
        </w:rPr>
        <w:t xml:space="preserve"> in mammalian oocytes. J.B. </w:t>
      </w:r>
      <w:proofErr w:type="spellStart"/>
      <w:r>
        <w:rPr>
          <w:rFonts w:ascii="Arial" w:eastAsia="Arial" w:hAnsi="Arial" w:cs="Arial"/>
        </w:rPr>
        <w:t>Mailhes</w:t>
      </w:r>
      <w:proofErr w:type="spellEnd"/>
      <w:r>
        <w:rPr>
          <w:rFonts w:ascii="Arial" w:eastAsia="Arial" w:hAnsi="Arial" w:cs="Arial"/>
        </w:rPr>
        <w:t xml:space="preserve">, D. Young, A.A. MARINO &amp; S.N. London. Mutagenesis, 12:347–351, 1997. </w:t>
      </w:r>
    </w:p>
    <w:p w:rsidR="00F82BC9" w:rsidRDefault="005A110C">
      <w:pPr>
        <w:spacing w:after="111" w:line="248" w:lineRule="auto"/>
        <w:ind w:left="535" w:right="64" w:hanging="550"/>
        <w:jc w:val="both"/>
      </w:pPr>
      <w:r>
        <w:rPr>
          <w:rFonts w:ascii="Arial" w:eastAsia="Arial" w:hAnsi="Arial" w:cs="Arial"/>
        </w:rPr>
        <w:t xml:space="preserve">116. Apoptosis is coordinately regulated with osteoblast formation during bone healing. P. Landry, K. </w:t>
      </w:r>
      <w:proofErr w:type="spellStart"/>
      <w:r>
        <w:rPr>
          <w:rFonts w:ascii="Arial" w:eastAsia="Arial" w:hAnsi="Arial" w:cs="Arial"/>
        </w:rPr>
        <w:t>Sadasivan</w:t>
      </w:r>
      <w:proofErr w:type="spellEnd"/>
      <w:r>
        <w:rPr>
          <w:rFonts w:ascii="Arial" w:eastAsia="Arial" w:hAnsi="Arial" w:cs="Arial"/>
        </w:rPr>
        <w:t xml:space="preserve">, A. MARINO &amp; J. Albright. Tissue &amp; Cell 29(4):413–419, 1997. </w:t>
      </w:r>
    </w:p>
    <w:p w:rsidR="00F82BC9" w:rsidRDefault="005A110C">
      <w:pPr>
        <w:spacing w:after="111" w:line="248" w:lineRule="auto"/>
        <w:ind w:left="535" w:right="64" w:hanging="550"/>
        <w:jc w:val="both"/>
      </w:pPr>
      <w:r>
        <w:rPr>
          <w:rFonts w:ascii="Arial" w:eastAsia="Arial" w:hAnsi="Arial" w:cs="Arial"/>
        </w:rPr>
        <w:t xml:space="preserve">115. Piezoelectricity in the human pineal gland. S.B. Lang, A.A. MARINO, G. </w:t>
      </w:r>
      <w:proofErr w:type="spellStart"/>
      <w:r>
        <w:rPr>
          <w:rFonts w:ascii="Arial" w:eastAsia="Arial" w:hAnsi="Arial" w:cs="Arial"/>
        </w:rPr>
        <w:t>Berkovic</w:t>
      </w:r>
      <w:proofErr w:type="spellEnd"/>
      <w:r>
        <w:rPr>
          <w:rFonts w:ascii="Arial" w:eastAsia="Arial" w:hAnsi="Arial" w:cs="Arial"/>
        </w:rPr>
        <w:t xml:space="preserve">, M. Fowler &amp; K.D. </w:t>
      </w:r>
      <w:proofErr w:type="spellStart"/>
      <w:r>
        <w:rPr>
          <w:rFonts w:ascii="Arial" w:eastAsia="Arial" w:hAnsi="Arial" w:cs="Arial"/>
        </w:rPr>
        <w:t>Abreo</w:t>
      </w:r>
      <w:proofErr w:type="spellEnd"/>
      <w:r>
        <w:rPr>
          <w:rFonts w:ascii="Arial" w:eastAsia="Arial" w:hAnsi="Arial" w:cs="Arial"/>
        </w:rPr>
        <w:t xml:space="preserve">. </w:t>
      </w:r>
      <w:proofErr w:type="spellStart"/>
      <w:r>
        <w:rPr>
          <w:rFonts w:ascii="Arial" w:eastAsia="Arial" w:hAnsi="Arial" w:cs="Arial"/>
        </w:rPr>
        <w:t>Bioelectrochem</w:t>
      </w:r>
      <w:proofErr w:type="spellEnd"/>
      <w:r>
        <w:rPr>
          <w:rFonts w:ascii="Arial" w:eastAsia="Arial" w:hAnsi="Arial" w:cs="Arial"/>
        </w:rPr>
        <w:t xml:space="preserve">. </w:t>
      </w:r>
      <w:proofErr w:type="spellStart"/>
      <w:r>
        <w:rPr>
          <w:rFonts w:ascii="Arial" w:eastAsia="Arial" w:hAnsi="Arial" w:cs="Arial"/>
        </w:rPr>
        <w:t>Bioenerg</w:t>
      </w:r>
      <w:proofErr w:type="spellEnd"/>
      <w:r>
        <w:rPr>
          <w:rFonts w:ascii="Arial" w:eastAsia="Arial" w:hAnsi="Arial" w:cs="Arial"/>
        </w:rPr>
        <w:t xml:space="preserve">. 41:191–195,1996. </w:t>
      </w:r>
    </w:p>
    <w:p w:rsidR="00F82BC9" w:rsidRDefault="005A110C">
      <w:pPr>
        <w:spacing w:after="111" w:line="248" w:lineRule="auto"/>
        <w:ind w:left="535" w:right="64" w:hanging="550"/>
        <w:jc w:val="both"/>
      </w:pPr>
      <w:r>
        <w:rPr>
          <w:rFonts w:ascii="Arial" w:eastAsia="Arial" w:hAnsi="Arial" w:cs="Arial"/>
        </w:rPr>
        <w:t xml:space="preserve">114. Comments on “Short exposures to 60 Hz magnetic fields do not alter MYC expression in HL60 or </w:t>
      </w:r>
      <w:proofErr w:type="spellStart"/>
      <w:r>
        <w:rPr>
          <w:rFonts w:ascii="Arial" w:eastAsia="Arial" w:hAnsi="Arial" w:cs="Arial"/>
        </w:rPr>
        <w:t>Daudi</w:t>
      </w:r>
      <w:proofErr w:type="spellEnd"/>
      <w:r>
        <w:rPr>
          <w:rFonts w:ascii="Arial" w:eastAsia="Arial" w:hAnsi="Arial" w:cs="Arial"/>
        </w:rPr>
        <w:t xml:space="preserve"> cells” by </w:t>
      </w:r>
      <w:proofErr w:type="spellStart"/>
      <w:r>
        <w:rPr>
          <w:rFonts w:ascii="Arial" w:eastAsia="Arial" w:hAnsi="Arial" w:cs="Arial"/>
        </w:rPr>
        <w:t>Saffer</w:t>
      </w:r>
      <w:proofErr w:type="spellEnd"/>
      <w:r>
        <w:rPr>
          <w:rFonts w:ascii="Arial" w:eastAsia="Arial" w:hAnsi="Arial" w:cs="Arial"/>
        </w:rPr>
        <w:t xml:space="preserve"> and Thurston (</w:t>
      </w:r>
      <w:proofErr w:type="spellStart"/>
      <w:r>
        <w:rPr>
          <w:rFonts w:ascii="Arial" w:eastAsia="Arial" w:hAnsi="Arial" w:cs="Arial"/>
        </w:rPr>
        <w:t>Radiat</w:t>
      </w:r>
      <w:proofErr w:type="spellEnd"/>
      <w:r>
        <w:rPr>
          <w:rFonts w:ascii="Arial" w:eastAsia="Arial" w:hAnsi="Arial" w:cs="Arial"/>
        </w:rPr>
        <w:t xml:space="preserve">. Res. 144:18–25, 1995). </w:t>
      </w:r>
      <w:proofErr w:type="spellStart"/>
      <w:r>
        <w:rPr>
          <w:rFonts w:ascii="Arial" w:eastAsia="Arial" w:hAnsi="Arial" w:cs="Arial"/>
        </w:rPr>
        <w:t>Radiat</w:t>
      </w:r>
      <w:proofErr w:type="spellEnd"/>
      <w:r>
        <w:rPr>
          <w:rFonts w:ascii="Arial" w:eastAsia="Arial" w:hAnsi="Arial" w:cs="Arial"/>
        </w:rPr>
        <w:t xml:space="preserve">. Res. 145:513–515, 1996. </w:t>
      </w:r>
    </w:p>
    <w:p w:rsidR="00F82BC9" w:rsidRDefault="005A110C">
      <w:pPr>
        <w:spacing w:after="111" w:line="248" w:lineRule="auto"/>
        <w:ind w:left="535" w:right="64" w:hanging="550"/>
        <w:jc w:val="both"/>
      </w:pPr>
      <w:r>
        <w:rPr>
          <w:rFonts w:ascii="Arial" w:eastAsia="Arial" w:hAnsi="Arial" w:cs="Arial"/>
        </w:rPr>
        <w:t xml:space="preserve">113. Bone injury response: an animal model for testing theories of regulation. P.S. Landry, A.A. MARINO, K.K. </w:t>
      </w:r>
      <w:proofErr w:type="spellStart"/>
      <w:r>
        <w:rPr>
          <w:rFonts w:ascii="Arial" w:eastAsia="Arial" w:hAnsi="Arial" w:cs="Arial"/>
        </w:rPr>
        <w:t>Sadasivan</w:t>
      </w:r>
      <w:proofErr w:type="spellEnd"/>
      <w:r>
        <w:rPr>
          <w:rFonts w:ascii="Arial" w:eastAsia="Arial" w:hAnsi="Arial" w:cs="Arial"/>
        </w:rPr>
        <w:t xml:space="preserve"> &amp; J.A. Albright. Clin. </w:t>
      </w:r>
      <w:proofErr w:type="spellStart"/>
      <w:r>
        <w:rPr>
          <w:rFonts w:ascii="Arial" w:eastAsia="Arial" w:hAnsi="Arial" w:cs="Arial"/>
        </w:rPr>
        <w:t>Orthop</w:t>
      </w:r>
      <w:proofErr w:type="spellEnd"/>
      <w:r>
        <w:rPr>
          <w:rFonts w:ascii="Arial" w:eastAsia="Arial" w:hAnsi="Arial" w:cs="Arial"/>
        </w:rPr>
        <w:t xml:space="preserve">. 332:260–273, 1996. </w:t>
      </w:r>
    </w:p>
    <w:p w:rsidR="00F82BC9" w:rsidRDefault="005A110C">
      <w:pPr>
        <w:spacing w:after="111" w:line="248" w:lineRule="auto"/>
        <w:ind w:left="535" w:right="64" w:hanging="550"/>
        <w:jc w:val="both"/>
      </w:pPr>
      <w:r>
        <w:rPr>
          <w:rFonts w:ascii="Arial" w:eastAsia="Arial" w:hAnsi="Arial" w:cs="Arial"/>
        </w:rPr>
        <w:t xml:space="preserve">112. Low-level EMFs are transduced like other stimuli. A.A. MARINO, G.B. Bell &amp; A. Chesson. J. </w:t>
      </w:r>
      <w:proofErr w:type="spellStart"/>
      <w:r>
        <w:rPr>
          <w:rFonts w:ascii="Arial" w:eastAsia="Arial" w:hAnsi="Arial" w:cs="Arial"/>
        </w:rPr>
        <w:t>Neurolog</w:t>
      </w:r>
      <w:proofErr w:type="spellEnd"/>
      <w:r>
        <w:rPr>
          <w:rFonts w:ascii="Arial" w:eastAsia="Arial" w:hAnsi="Arial" w:cs="Arial"/>
        </w:rPr>
        <w:t xml:space="preserve">. Sci. 144:99–106, 1996. </w:t>
      </w:r>
    </w:p>
    <w:p w:rsidR="00F82BC9" w:rsidRDefault="005A110C">
      <w:pPr>
        <w:spacing w:after="111" w:line="248" w:lineRule="auto"/>
        <w:ind w:left="535" w:right="64" w:hanging="550"/>
        <w:jc w:val="both"/>
      </w:pPr>
      <w:r>
        <w:rPr>
          <w:rFonts w:ascii="Arial" w:eastAsia="Arial" w:hAnsi="Arial" w:cs="Arial"/>
        </w:rPr>
        <w:t xml:space="preserve">111. Elemental diet and IV-TPN-induced bacterial translocation is associated with loss of intestinal mucosal barrier function against bacteria. E.A. Deitch, D. Xu, M.B. </w:t>
      </w:r>
      <w:proofErr w:type="spellStart"/>
      <w:r>
        <w:rPr>
          <w:rFonts w:ascii="Arial" w:eastAsia="Arial" w:hAnsi="Arial" w:cs="Arial"/>
        </w:rPr>
        <w:t>Naruhn</w:t>
      </w:r>
      <w:proofErr w:type="spellEnd"/>
      <w:r>
        <w:rPr>
          <w:rFonts w:ascii="Arial" w:eastAsia="Arial" w:hAnsi="Arial" w:cs="Arial"/>
        </w:rPr>
        <w:t xml:space="preserve">, D.C. Deitch, Q. Lu &amp; A.A. MARINO. Ann. Surg. 221:299–307, 1995. </w:t>
      </w:r>
    </w:p>
    <w:p w:rsidR="00F82BC9" w:rsidRDefault="005A110C">
      <w:pPr>
        <w:spacing w:after="111" w:line="248" w:lineRule="auto"/>
        <w:ind w:left="535" w:right="64" w:hanging="550"/>
        <w:jc w:val="both"/>
      </w:pPr>
      <w:r>
        <w:rPr>
          <w:rFonts w:ascii="Arial" w:eastAsia="Arial" w:hAnsi="Arial" w:cs="Arial"/>
        </w:rPr>
        <w:t xml:space="preserve">110. Electromagnetic fields in the classroom. A.A. MARINO, in The Healthy School </w:t>
      </w:r>
      <w:proofErr w:type="spellStart"/>
      <w:r>
        <w:rPr>
          <w:rFonts w:ascii="Arial" w:eastAsia="Arial" w:hAnsi="Arial" w:cs="Arial"/>
        </w:rPr>
        <w:t>HandbookN</w:t>
      </w:r>
      <w:proofErr w:type="spellEnd"/>
      <w:r>
        <w:rPr>
          <w:rFonts w:ascii="Arial" w:eastAsia="Arial" w:hAnsi="Arial" w:cs="Arial"/>
        </w:rPr>
        <w:t xml:space="preserve">. Miller, ed., NEA Professional Library, Washington, DC, 221–241, 1995. </w:t>
      </w:r>
    </w:p>
    <w:p w:rsidR="00F82BC9" w:rsidRDefault="005A110C">
      <w:pPr>
        <w:spacing w:after="111" w:line="248" w:lineRule="auto"/>
        <w:ind w:left="535" w:right="64" w:hanging="550"/>
        <w:jc w:val="both"/>
      </w:pPr>
      <w:r>
        <w:rPr>
          <w:rFonts w:ascii="Arial" w:eastAsia="Arial" w:hAnsi="Arial" w:cs="Arial"/>
        </w:rPr>
        <w:t xml:space="preserve">109. Different outcomes in biological experiments involving weak EMFs: Is chaos a possible explanation? A.A. MARINO. Am. J. Physiol. 268 (Regulatory Integrative Comp. Physiol. 37: R1013–R1018, 1995. </w:t>
      </w:r>
    </w:p>
    <w:p w:rsidR="00F82BC9" w:rsidRDefault="005A110C">
      <w:pPr>
        <w:spacing w:after="111" w:line="248" w:lineRule="auto"/>
        <w:ind w:left="535" w:right="64" w:hanging="550"/>
        <w:jc w:val="both"/>
      </w:pPr>
      <w:r>
        <w:rPr>
          <w:rFonts w:ascii="Arial" w:eastAsia="Arial" w:hAnsi="Arial" w:cs="Arial"/>
        </w:rPr>
        <w:t xml:space="preserve">108. Time-dependent hematological changes in workers exposed to electromagnetic fields. A.A. MARINO. Am. Ind. </w:t>
      </w:r>
      <w:proofErr w:type="spellStart"/>
      <w:r>
        <w:rPr>
          <w:rFonts w:ascii="Arial" w:eastAsia="Arial" w:hAnsi="Arial" w:cs="Arial"/>
        </w:rPr>
        <w:t>Hyg</w:t>
      </w:r>
      <w:proofErr w:type="spellEnd"/>
      <w:r>
        <w:rPr>
          <w:rFonts w:ascii="Arial" w:eastAsia="Arial" w:hAnsi="Arial" w:cs="Arial"/>
        </w:rPr>
        <w:t xml:space="preserve">. Assoc. J. 56:189–192, 1995. </w:t>
      </w:r>
    </w:p>
    <w:p w:rsidR="00F82BC9" w:rsidRDefault="005A110C">
      <w:pPr>
        <w:spacing w:after="111" w:line="248" w:lineRule="auto"/>
        <w:ind w:left="535" w:right="64" w:hanging="550"/>
        <w:jc w:val="both"/>
      </w:pPr>
      <w:r>
        <w:rPr>
          <w:rFonts w:ascii="Arial" w:eastAsia="Arial" w:hAnsi="Arial" w:cs="Arial"/>
        </w:rPr>
        <w:t xml:space="preserve">107. </w:t>
      </w:r>
      <w:proofErr w:type="spellStart"/>
      <w:r>
        <w:rPr>
          <w:rFonts w:ascii="Arial" w:eastAsia="Arial" w:hAnsi="Arial" w:cs="Arial"/>
        </w:rPr>
        <w:t>Neurobiophysics</w:t>
      </w:r>
      <w:proofErr w:type="spellEnd"/>
      <w:r>
        <w:rPr>
          <w:rFonts w:ascii="Arial" w:eastAsia="Arial" w:hAnsi="Arial" w:cs="Arial"/>
        </w:rPr>
        <w:t xml:space="preserve">. A.A. MARINO, in Encyclopedia of Applied Physics, Vol. 11, VCH Publishers, Inc., pp. 297–322, 1994. </w:t>
      </w:r>
    </w:p>
    <w:p w:rsidR="00F82BC9" w:rsidRDefault="005A110C">
      <w:pPr>
        <w:spacing w:after="111" w:line="248" w:lineRule="auto"/>
        <w:ind w:left="535" w:right="64" w:hanging="550"/>
        <w:jc w:val="both"/>
      </w:pPr>
      <w:r>
        <w:rPr>
          <w:rFonts w:ascii="Arial" w:eastAsia="Arial" w:hAnsi="Arial" w:cs="Arial"/>
        </w:rPr>
        <w:t xml:space="preserve">106. Electrical potential measurements in human breast cancer and benign lesions. A.A. MARINO, D.M. Morris, M.A. </w:t>
      </w:r>
      <w:proofErr w:type="spellStart"/>
      <w:r>
        <w:rPr>
          <w:rFonts w:ascii="Arial" w:eastAsia="Arial" w:hAnsi="Arial" w:cs="Arial"/>
        </w:rPr>
        <w:t>Schwalke</w:t>
      </w:r>
      <w:proofErr w:type="spellEnd"/>
      <w:r>
        <w:rPr>
          <w:rFonts w:ascii="Arial" w:eastAsia="Arial" w:hAnsi="Arial" w:cs="Arial"/>
        </w:rPr>
        <w:t xml:space="preserve">, I.G. </w:t>
      </w:r>
      <w:proofErr w:type="spellStart"/>
      <w:r>
        <w:rPr>
          <w:rFonts w:ascii="Arial" w:eastAsia="Arial" w:hAnsi="Arial" w:cs="Arial"/>
        </w:rPr>
        <w:t>Iliev</w:t>
      </w:r>
      <w:proofErr w:type="spellEnd"/>
      <w:r>
        <w:rPr>
          <w:rFonts w:ascii="Arial" w:eastAsia="Arial" w:hAnsi="Arial" w:cs="Arial"/>
        </w:rPr>
        <w:t xml:space="preserve"> &amp; S. Rogers. Tumor Biology 15:147–152, 1994. </w:t>
      </w:r>
    </w:p>
    <w:p w:rsidR="00F82BC9" w:rsidRDefault="005A110C">
      <w:pPr>
        <w:spacing w:after="111" w:line="248" w:lineRule="auto"/>
        <w:ind w:left="535" w:right="64" w:hanging="550"/>
        <w:jc w:val="both"/>
      </w:pPr>
      <w:r>
        <w:rPr>
          <w:rFonts w:ascii="Arial" w:eastAsia="Arial" w:hAnsi="Arial" w:cs="Arial"/>
        </w:rPr>
        <w:t xml:space="preserve">105. Treatment of tendon injuries in Thoroughbred racehorses using carbon-fiber implants. K.P. Reed, S.S. van den Berg, A. Rudolph, J.A. Albright, H.W. Casey &amp; A.A. MARINO. J. Vet. Sci. 14:371–377, 1994. </w:t>
      </w:r>
    </w:p>
    <w:p w:rsidR="00F82BC9" w:rsidRDefault="005A110C">
      <w:pPr>
        <w:spacing w:after="111" w:line="248" w:lineRule="auto"/>
        <w:ind w:left="535" w:right="64" w:hanging="550"/>
        <w:jc w:val="both"/>
      </w:pPr>
      <w:r>
        <w:rPr>
          <w:rFonts w:ascii="Arial" w:eastAsia="Arial" w:hAnsi="Arial" w:cs="Arial"/>
        </w:rPr>
        <w:t xml:space="preserve">104. A comparative study of osseointegration of titanium implants in </w:t>
      </w:r>
      <w:proofErr w:type="spellStart"/>
      <w:r>
        <w:rPr>
          <w:rFonts w:ascii="Arial" w:eastAsia="Arial" w:hAnsi="Arial" w:cs="Arial"/>
        </w:rPr>
        <w:t>corticocancellous</w:t>
      </w:r>
      <w:proofErr w:type="spellEnd"/>
      <w:r>
        <w:rPr>
          <w:rFonts w:ascii="Arial" w:eastAsia="Arial" w:hAnsi="Arial" w:cs="Arial"/>
        </w:rPr>
        <w:t xml:space="preserve"> block and </w:t>
      </w:r>
      <w:proofErr w:type="spellStart"/>
      <w:r>
        <w:rPr>
          <w:rFonts w:ascii="Arial" w:eastAsia="Arial" w:hAnsi="Arial" w:cs="Arial"/>
        </w:rPr>
        <w:t>corticocancellous</w:t>
      </w:r>
      <w:proofErr w:type="spellEnd"/>
      <w:r>
        <w:rPr>
          <w:rFonts w:ascii="Arial" w:eastAsia="Arial" w:hAnsi="Arial" w:cs="Arial"/>
        </w:rPr>
        <w:t xml:space="preserve"> chip grafts in canine ilium. D. Lew, A.A. MARINO, J.M. </w:t>
      </w:r>
      <w:proofErr w:type="spellStart"/>
      <w:r>
        <w:rPr>
          <w:rFonts w:ascii="Arial" w:eastAsia="Arial" w:hAnsi="Arial" w:cs="Arial"/>
        </w:rPr>
        <w:t>Startzell</w:t>
      </w:r>
      <w:proofErr w:type="spellEnd"/>
      <w:r>
        <w:rPr>
          <w:rFonts w:ascii="Arial" w:eastAsia="Arial" w:hAnsi="Arial" w:cs="Arial"/>
        </w:rPr>
        <w:t xml:space="preserve"> &amp; J.C. Keller. J. Oral </w:t>
      </w:r>
      <w:proofErr w:type="spellStart"/>
      <w:r>
        <w:rPr>
          <w:rFonts w:ascii="Arial" w:eastAsia="Arial" w:hAnsi="Arial" w:cs="Arial"/>
        </w:rPr>
        <w:t>Maxillofac</w:t>
      </w:r>
      <w:proofErr w:type="spellEnd"/>
      <w:r>
        <w:rPr>
          <w:rFonts w:ascii="Arial" w:eastAsia="Arial" w:hAnsi="Arial" w:cs="Arial"/>
        </w:rPr>
        <w:t xml:space="preserve">. Surg. 52:952–958, 1994. </w:t>
      </w:r>
    </w:p>
    <w:p w:rsidR="00F82BC9" w:rsidRDefault="005A110C">
      <w:pPr>
        <w:spacing w:after="111" w:line="248" w:lineRule="auto"/>
        <w:ind w:left="535" w:right="64" w:hanging="550"/>
        <w:jc w:val="both"/>
      </w:pPr>
      <w:r>
        <w:rPr>
          <w:rFonts w:ascii="Arial" w:eastAsia="Arial" w:hAnsi="Arial" w:cs="Arial"/>
        </w:rPr>
        <w:t xml:space="preserve">103. Association between cell membrane potential and breast cancer. A.A. MARINO, I.G. </w:t>
      </w:r>
      <w:proofErr w:type="spellStart"/>
      <w:r>
        <w:rPr>
          <w:rFonts w:ascii="Arial" w:eastAsia="Arial" w:hAnsi="Arial" w:cs="Arial"/>
        </w:rPr>
        <w:t>Iliev</w:t>
      </w:r>
      <w:proofErr w:type="spellEnd"/>
      <w:r>
        <w:rPr>
          <w:rFonts w:ascii="Arial" w:eastAsia="Arial" w:hAnsi="Arial" w:cs="Arial"/>
        </w:rPr>
        <w:t xml:space="preserve">, M.A. </w:t>
      </w:r>
      <w:proofErr w:type="spellStart"/>
      <w:r>
        <w:rPr>
          <w:rFonts w:ascii="Arial" w:eastAsia="Arial" w:hAnsi="Arial" w:cs="Arial"/>
        </w:rPr>
        <w:t>Schwalke</w:t>
      </w:r>
      <w:proofErr w:type="spellEnd"/>
      <w:r>
        <w:rPr>
          <w:rFonts w:ascii="Arial" w:eastAsia="Arial" w:hAnsi="Arial" w:cs="Arial"/>
        </w:rPr>
        <w:t xml:space="preserve">, E. Gonzalez, K.C. </w:t>
      </w:r>
      <w:proofErr w:type="spellStart"/>
      <w:r>
        <w:rPr>
          <w:rFonts w:ascii="Arial" w:eastAsia="Arial" w:hAnsi="Arial" w:cs="Arial"/>
        </w:rPr>
        <w:t>Marler</w:t>
      </w:r>
      <w:proofErr w:type="spellEnd"/>
      <w:r>
        <w:rPr>
          <w:rFonts w:ascii="Arial" w:eastAsia="Arial" w:hAnsi="Arial" w:cs="Arial"/>
        </w:rPr>
        <w:t xml:space="preserve"> &amp; C.A. Flanagan. Tumor Biology 15:82–89, 1994. </w:t>
      </w:r>
    </w:p>
    <w:p w:rsidR="00F82BC9" w:rsidRDefault="005A110C">
      <w:pPr>
        <w:spacing w:after="111" w:line="248" w:lineRule="auto"/>
        <w:ind w:left="535" w:right="64" w:hanging="550"/>
        <w:jc w:val="both"/>
      </w:pPr>
      <w:r>
        <w:rPr>
          <w:rFonts w:ascii="Arial" w:eastAsia="Arial" w:hAnsi="Arial" w:cs="Arial"/>
        </w:rPr>
        <w:t xml:space="preserve">102. Frequency-specific responses in the human brain caused by electromagnetic fields. </w:t>
      </w:r>
      <w:r w:rsidRPr="005A110C">
        <w:rPr>
          <w:rFonts w:ascii="Arial" w:eastAsia="Arial" w:hAnsi="Arial" w:cs="Arial"/>
          <w:lang w:val="fr-FR"/>
        </w:rPr>
        <w:t xml:space="preserve">G.B. </w:t>
      </w:r>
      <w:proofErr w:type="spellStart"/>
      <w:r w:rsidRPr="005A110C">
        <w:rPr>
          <w:rFonts w:ascii="Arial" w:eastAsia="Arial" w:hAnsi="Arial" w:cs="Arial"/>
          <w:lang w:val="fr-FR"/>
        </w:rPr>
        <w:t>BellA.A</w:t>
      </w:r>
      <w:proofErr w:type="spellEnd"/>
      <w:r w:rsidRPr="005A110C">
        <w:rPr>
          <w:rFonts w:ascii="Arial" w:eastAsia="Arial" w:hAnsi="Arial" w:cs="Arial"/>
          <w:lang w:val="fr-FR"/>
        </w:rPr>
        <w:t xml:space="preserve">. MARINO &amp; A.L. Chesson. J. </w:t>
      </w:r>
      <w:proofErr w:type="spellStart"/>
      <w:r w:rsidRPr="005A110C">
        <w:rPr>
          <w:rFonts w:ascii="Arial" w:eastAsia="Arial" w:hAnsi="Arial" w:cs="Arial"/>
          <w:lang w:val="fr-FR"/>
        </w:rPr>
        <w:t>Neurol</w:t>
      </w:r>
      <w:proofErr w:type="spellEnd"/>
      <w:r w:rsidRPr="005A110C">
        <w:rPr>
          <w:rFonts w:ascii="Arial" w:eastAsia="Arial" w:hAnsi="Arial" w:cs="Arial"/>
          <w:lang w:val="fr-FR"/>
        </w:rPr>
        <w:t xml:space="preserve">. </w:t>
      </w:r>
      <w:r>
        <w:rPr>
          <w:rFonts w:ascii="Arial" w:eastAsia="Arial" w:hAnsi="Arial" w:cs="Arial"/>
        </w:rPr>
        <w:t xml:space="preserve">Sci. 123:26–32, 1994. </w:t>
      </w:r>
    </w:p>
    <w:p w:rsidR="00F82BC9" w:rsidRDefault="005A110C">
      <w:pPr>
        <w:spacing w:after="111" w:line="248" w:lineRule="auto"/>
        <w:ind w:left="535" w:right="64" w:hanging="550"/>
        <w:jc w:val="both"/>
      </w:pPr>
      <w:r>
        <w:rPr>
          <w:rFonts w:ascii="Arial" w:eastAsia="Arial" w:hAnsi="Arial" w:cs="Arial"/>
        </w:rPr>
        <w:t xml:space="preserve">101. Frequency-specific blocking in the human brain caused by electromagnetic fields. G.B. Bell, A.A. MARINO &amp; Andrew L. Chesson. </w:t>
      </w:r>
      <w:proofErr w:type="spellStart"/>
      <w:r>
        <w:rPr>
          <w:rFonts w:ascii="Arial" w:eastAsia="Arial" w:hAnsi="Arial" w:cs="Arial"/>
        </w:rPr>
        <w:t>NeuroReport</w:t>
      </w:r>
      <w:proofErr w:type="spellEnd"/>
      <w:r>
        <w:rPr>
          <w:rFonts w:ascii="Arial" w:eastAsia="Arial" w:hAnsi="Arial" w:cs="Arial"/>
        </w:rPr>
        <w:t xml:space="preserve"> 5:510–512, 1994. </w:t>
      </w:r>
    </w:p>
    <w:p w:rsidR="00F82BC9" w:rsidRDefault="005A110C">
      <w:pPr>
        <w:spacing w:after="111" w:line="248" w:lineRule="auto"/>
        <w:ind w:left="535" w:right="64" w:hanging="550"/>
        <w:jc w:val="both"/>
      </w:pPr>
      <w:r>
        <w:rPr>
          <w:rFonts w:ascii="Arial" w:eastAsia="Arial" w:hAnsi="Arial" w:cs="Arial"/>
        </w:rPr>
        <w:t xml:space="preserve">100. Potassium channels in epithelial cells. I.G. </w:t>
      </w:r>
      <w:proofErr w:type="spellStart"/>
      <w:r>
        <w:rPr>
          <w:rFonts w:ascii="Arial" w:eastAsia="Arial" w:hAnsi="Arial" w:cs="Arial"/>
        </w:rPr>
        <w:t>Iliev</w:t>
      </w:r>
      <w:proofErr w:type="spellEnd"/>
      <w:r>
        <w:rPr>
          <w:rFonts w:ascii="Arial" w:eastAsia="Arial" w:hAnsi="Arial" w:cs="Arial"/>
        </w:rPr>
        <w:t xml:space="preserve"> &amp; A.A. MARINO. Cell. and Mol. Biol. Res. 39:601–611, 1993. </w:t>
      </w:r>
    </w:p>
    <w:p w:rsidR="00F82BC9" w:rsidRDefault="005A110C">
      <w:pPr>
        <w:spacing w:after="111" w:line="248" w:lineRule="auto"/>
        <w:ind w:left="535" w:right="64" w:hanging="550"/>
        <w:jc w:val="both"/>
      </w:pPr>
      <w:r>
        <w:rPr>
          <w:rFonts w:ascii="Arial" w:eastAsia="Arial" w:hAnsi="Arial" w:cs="Arial"/>
        </w:rPr>
        <w:lastRenderedPageBreak/>
        <w:t xml:space="preserve">99. Electromagnetic fields, cancer, and the theory of neuroendocrine-related promotion. A.A. MARINO. </w:t>
      </w:r>
      <w:proofErr w:type="spellStart"/>
      <w:r>
        <w:rPr>
          <w:rFonts w:ascii="Arial" w:eastAsia="Arial" w:hAnsi="Arial" w:cs="Arial"/>
        </w:rPr>
        <w:t>Bioelectrochem</w:t>
      </w:r>
      <w:proofErr w:type="spellEnd"/>
      <w:r>
        <w:rPr>
          <w:rFonts w:ascii="Arial" w:eastAsia="Arial" w:hAnsi="Arial" w:cs="Arial"/>
        </w:rPr>
        <w:t xml:space="preserve">. </w:t>
      </w:r>
      <w:proofErr w:type="spellStart"/>
      <w:r>
        <w:rPr>
          <w:rFonts w:ascii="Arial" w:eastAsia="Arial" w:hAnsi="Arial" w:cs="Arial"/>
        </w:rPr>
        <w:t>Bioenerg</w:t>
      </w:r>
      <w:proofErr w:type="spellEnd"/>
      <w:r>
        <w:rPr>
          <w:rFonts w:ascii="Arial" w:eastAsia="Arial" w:hAnsi="Arial" w:cs="Arial"/>
        </w:rPr>
        <w:t xml:space="preserve">. 29:255–276, 1993. </w:t>
      </w:r>
    </w:p>
    <w:p w:rsidR="00F82BC9" w:rsidRDefault="005A110C">
      <w:pPr>
        <w:spacing w:after="111" w:line="248" w:lineRule="auto"/>
        <w:ind w:left="535" w:right="64" w:hanging="550"/>
        <w:jc w:val="both"/>
      </w:pPr>
      <w:r>
        <w:rPr>
          <w:rFonts w:ascii="Arial" w:eastAsia="Arial" w:hAnsi="Arial" w:cs="Arial"/>
        </w:rPr>
        <w:t xml:space="preserve">98. Alterations in brain electrical activity caused by magnetic fields: detecting the detection process. G.B. Bell, A.A. MARINO &amp; A.L. Chesson. </w:t>
      </w:r>
      <w:proofErr w:type="spellStart"/>
      <w:r>
        <w:rPr>
          <w:rFonts w:ascii="Arial" w:eastAsia="Arial" w:hAnsi="Arial" w:cs="Arial"/>
        </w:rPr>
        <w:t>Electroencephalog</w:t>
      </w:r>
      <w:proofErr w:type="spellEnd"/>
      <w:r>
        <w:rPr>
          <w:rFonts w:ascii="Arial" w:eastAsia="Arial" w:hAnsi="Arial" w:cs="Arial"/>
        </w:rPr>
        <w:t xml:space="preserve">. Clin. </w:t>
      </w:r>
      <w:proofErr w:type="spellStart"/>
      <w:r>
        <w:rPr>
          <w:rFonts w:ascii="Arial" w:eastAsia="Arial" w:hAnsi="Arial" w:cs="Arial"/>
        </w:rPr>
        <w:t>Neurophysiol</w:t>
      </w:r>
      <w:proofErr w:type="spellEnd"/>
      <w:r>
        <w:rPr>
          <w:rFonts w:ascii="Arial" w:eastAsia="Arial" w:hAnsi="Arial" w:cs="Arial"/>
        </w:rPr>
        <w:t xml:space="preserve">. 83: 389–397, 1992. </w:t>
      </w:r>
    </w:p>
    <w:p w:rsidR="00F82BC9" w:rsidRDefault="005A110C">
      <w:pPr>
        <w:spacing w:after="111" w:line="248" w:lineRule="auto"/>
        <w:ind w:left="535" w:right="64" w:hanging="550"/>
        <w:jc w:val="both"/>
      </w:pPr>
      <w:r>
        <w:rPr>
          <w:rFonts w:ascii="Arial" w:eastAsia="Arial" w:hAnsi="Arial" w:cs="Arial"/>
        </w:rPr>
        <w:t xml:space="preserve">97. Electrochemical modification of tumor growth in mice. D.M. Morris, A.A. MARINO &amp; E. Gonzalez. J. Surg. Res. 53:306–309, 1992. </w:t>
      </w:r>
    </w:p>
    <w:p w:rsidR="00F82BC9" w:rsidRDefault="005A110C">
      <w:pPr>
        <w:spacing w:after="111" w:line="248" w:lineRule="auto"/>
        <w:ind w:left="535" w:right="64" w:hanging="550"/>
        <w:jc w:val="both"/>
      </w:pPr>
      <w:r>
        <w:rPr>
          <w:rFonts w:ascii="Arial" w:eastAsia="Arial" w:hAnsi="Arial" w:cs="Arial"/>
        </w:rPr>
        <w:t xml:space="preserve">96. Electrical states in the rabbit brain can be altered by light and electromagnetic fields. G. Bell, A.A. MARINO, A. Chesson &amp; F. Struve. Brain Res. 570:307–315, 1992. </w:t>
      </w:r>
    </w:p>
    <w:p w:rsidR="00F82BC9" w:rsidRDefault="005A110C">
      <w:pPr>
        <w:spacing w:after="111" w:line="248" w:lineRule="auto"/>
        <w:ind w:left="535" w:right="64" w:hanging="550"/>
        <w:jc w:val="both"/>
      </w:pPr>
      <w:r>
        <w:rPr>
          <w:rFonts w:ascii="Arial" w:eastAsia="Arial" w:hAnsi="Arial" w:cs="Arial"/>
        </w:rPr>
        <w:t>95.</w:t>
      </w:r>
      <w:r>
        <w:rPr>
          <w:rFonts w:ascii="Arial" w:eastAsia="Arial" w:hAnsi="Arial" w:cs="Arial"/>
        </w:rPr>
        <w:tab/>
        <w:t xml:space="preserve">Human sensitivity to weak magnetic fields. G. Bell, A.A. MARINO, A. Chesson &amp; F. Struve. Lancet 338:1521–1522, 1991. </w:t>
      </w:r>
    </w:p>
    <w:p w:rsidR="00F82BC9" w:rsidRDefault="005A110C">
      <w:pPr>
        <w:spacing w:after="111" w:line="248" w:lineRule="auto"/>
        <w:ind w:left="535" w:right="64" w:hanging="550"/>
        <w:jc w:val="both"/>
      </w:pPr>
      <w:r>
        <w:rPr>
          <w:rFonts w:ascii="Arial" w:eastAsia="Arial" w:hAnsi="Arial" w:cs="Arial"/>
        </w:rPr>
        <w:t xml:space="preserve">94. The effect of electrical stimulation on bone formation around hydroxyapatite implants placed on the rabbit mandible. D. Lew &amp; A. MARINO. J. Oral </w:t>
      </w:r>
      <w:proofErr w:type="spellStart"/>
      <w:r>
        <w:rPr>
          <w:rFonts w:ascii="Arial" w:eastAsia="Arial" w:hAnsi="Arial" w:cs="Arial"/>
        </w:rPr>
        <w:t>Maxillofac</w:t>
      </w:r>
      <w:proofErr w:type="spellEnd"/>
      <w:r>
        <w:rPr>
          <w:rFonts w:ascii="Arial" w:eastAsia="Arial" w:hAnsi="Arial" w:cs="Arial"/>
        </w:rPr>
        <w:t xml:space="preserve">. Surg. 49:735– 739, 1991. </w:t>
      </w:r>
    </w:p>
    <w:p w:rsidR="00F82BC9" w:rsidRDefault="005A110C">
      <w:pPr>
        <w:spacing w:after="111" w:line="248" w:lineRule="auto"/>
        <w:ind w:left="535" w:right="64" w:hanging="550"/>
        <w:jc w:val="both"/>
      </w:pPr>
      <w:r>
        <w:rPr>
          <w:rFonts w:ascii="Arial" w:eastAsia="Arial" w:hAnsi="Arial" w:cs="Arial"/>
        </w:rPr>
        <w:t xml:space="preserve">93. Use of carbon fibers in the reconstruction of knee ligaments. P. </w:t>
      </w:r>
      <w:proofErr w:type="spellStart"/>
      <w:r>
        <w:rPr>
          <w:rFonts w:ascii="Arial" w:eastAsia="Arial" w:hAnsi="Arial" w:cs="Arial"/>
        </w:rPr>
        <w:t>Demmer</w:t>
      </w:r>
      <w:proofErr w:type="spellEnd"/>
      <w:r>
        <w:rPr>
          <w:rFonts w:ascii="Arial" w:eastAsia="Arial" w:hAnsi="Arial" w:cs="Arial"/>
        </w:rPr>
        <w:t xml:space="preserve">, M. Fowler &amp; A.A. MARINO. Clin. </w:t>
      </w:r>
      <w:proofErr w:type="spellStart"/>
      <w:r>
        <w:rPr>
          <w:rFonts w:ascii="Arial" w:eastAsia="Arial" w:hAnsi="Arial" w:cs="Arial"/>
        </w:rPr>
        <w:t>Orthop</w:t>
      </w:r>
      <w:proofErr w:type="spellEnd"/>
      <w:r>
        <w:rPr>
          <w:rFonts w:ascii="Arial" w:eastAsia="Arial" w:hAnsi="Arial" w:cs="Arial"/>
        </w:rPr>
        <w:t xml:space="preserve">. 271:225–232, 1991. </w:t>
      </w:r>
    </w:p>
    <w:p w:rsidR="00F82BC9" w:rsidRDefault="005A110C">
      <w:pPr>
        <w:spacing w:after="111" w:line="248" w:lineRule="auto"/>
        <w:ind w:left="535" w:right="64" w:hanging="550"/>
        <w:jc w:val="both"/>
      </w:pPr>
      <w:r>
        <w:rPr>
          <w:rFonts w:ascii="Arial" w:eastAsia="Arial" w:hAnsi="Arial" w:cs="Arial"/>
        </w:rPr>
        <w:t xml:space="preserve">92. Meta-analysis of multi-generational studies in mice exposed to power-frequency electric fields. A.A. MARINO. J. Bioelectricity 9:213–231, 1990. </w:t>
      </w:r>
    </w:p>
    <w:p w:rsidR="00F82BC9" w:rsidRDefault="005A110C">
      <w:pPr>
        <w:spacing w:after="111" w:line="248" w:lineRule="auto"/>
        <w:ind w:left="535" w:right="64" w:hanging="550"/>
        <w:jc w:val="both"/>
      </w:pPr>
      <w:r>
        <w:rPr>
          <w:rFonts w:ascii="Arial" w:eastAsia="Arial" w:hAnsi="Arial" w:cs="Arial"/>
        </w:rPr>
        <w:t xml:space="preserve">91. </w:t>
      </w:r>
      <w:proofErr w:type="spellStart"/>
      <w:r>
        <w:rPr>
          <w:rFonts w:ascii="Arial" w:eastAsia="Arial" w:hAnsi="Arial" w:cs="Arial"/>
        </w:rPr>
        <w:t>Partizanist</w:t>
      </w:r>
      <w:proofErr w:type="spellEnd"/>
      <w:r>
        <w:rPr>
          <w:rFonts w:ascii="Arial" w:eastAsia="Arial" w:hAnsi="Arial" w:cs="Arial"/>
        </w:rPr>
        <w:t xml:space="preserve"> discrimination in California favors electric power companies (Editorial). A.A. MARINO. J. Bioelectricity </w:t>
      </w:r>
      <w:proofErr w:type="gramStart"/>
      <w:r>
        <w:rPr>
          <w:rFonts w:ascii="Arial" w:eastAsia="Arial" w:hAnsi="Arial" w:cs="Arial"/>
        </w:rPr>
        <w:t>9:v</w:t>
      </w:r>
      <w:proofErr w:type="gramEnd"/>
      <w:r>
        <w:rPr>
          <w:rFonts w:ascii="Arial" w:eastAsia="Arial" w:hAnsi="Arial" w:cs="Arial"/>
        </w:rPr>
        <w:t xml:space="preserve">-vii, 1990. </w:t>
      </w:r>
    </w:p>
    <w:p w:rsidR="00F82BC9" w:rsidRDefault="005A110C">
      <w:pPr>
        <w:spacing w:after="111" w:line="248" w:lineRule="auto"/>
        <w:ind w:left="-15" w:right="64"/>
        <w:jc w:val="both"/>
      </w:pPr>
      <w:r>
        <w:rPr>
          <w:rFonts w:ascii="Arial" w:eastAsia="Arial" w:hAnsi="Arial" w:cs="Arial"/>
        </w:rPr>
        <w:t xml:space="preserve">90. Bioelectricity. A.A. MARINO. Collier’s Encyclopedia, 1990. </w:t>
      </w:r>
    </w:p>
    <w:p w:rsidR="00F82BC9" w:rsidRDefault="005A110C">
      <w:pPr>
        <w:spacing w:after="111" w:line="248" w:lineRule="auto"/>
        <w:ind w:left="-15" w:right="64"/>
        <w:jc w:val="both"/>
      </w:pPr>
      <w:r>
        <w:rPr>
          <w:rFonts w:ascii="Arial" w:eastAsia="Arial" w:hAnsi="Arial" w:cs="Arial"/>
        </w:rPr>
        <w:t>89. Beauty and a beast (Editorial). A.A. MARINO. J. Bioelectricity 9(1</w:t>
      </w:r>
      <w:proofErr w:type="gramStart"/>
      <w:r>
        <w:rPr>
          <w:rFonts w:ascii="Arial" w:eastAsia="Arial" w:hAnsi="Arial" w:cs="Arial"/>
        </w:rPr>
        <w:t>):v</w:t>
      </w:r>
      <w:proofErr w:type="gramEnd"/>
      <w:r>
        <w:rPr>
          <w:rFonts w:ascii="Arial" w:eastAsia="Arial" w:hAnsi="Arial" w:cs="Arial"/>
        </w:rPr>
        <w:t xml:space="preserve">, 1990. </w:t>
      </w:r>
    </w:p>
    <w:p w:rsidR="00F82BC9" w:rsidRDefault="005A110C">
      <w:pPr>
        <w:spacing w:after="10" w:line="248" w:lineRule="auto"/>
        <w:ind w:left="-15" w:right="64"/>
        <w:jc w:val="both"/>
      </w:pPr>
      <w:r>
        <w:rPr>
          <w:rFonts w:ascii="Arial" w:eastAsia="Arial" w:hAnsi="Arial" w:cs="Arial"/>
        </w:rPr>
        <w:t xml:space="preserve">88. Use of carbon fibers for repair of abdominal-wall defects in rats. D.M. Morris, A.A. </w:t>
      </w:r>
    </w:p>
    <w:p w:rsidR="00F82BC9" w:rsidRDefault="005A110C">
      <w:pPr>
        <w:spacing w:after="111" w:line="248" w:lineRule="auto"/>
        <w:ind w:left="540" w:right="64"/>
        <w:jc w:val="both"/>
      </w:pPr>
      <w:r>
        <w:rPr>
          <w:rFonts w:ascii="Arial" w:eastAsia="Arial" w:hAnsi="Arial" w:cs="Arial"/>
        </w:rPr>
        <w:t xml:space="preserve">MARINO, R. Haskins, R. </w:t>
      </w:r>
      <w:proofErr w:type="spellStart"/>
      <w:r>
        <w:rPr>
          <w:rFonts w:ascii="Arial" w:eastAsia="Arial" w:hAnsi="Arial" w:cs="Arial"/>
        </w:rPr>
        <w:t>Misra</w:t>
      </w:r>
      <w:proofErr w:type="spellEnd"/>
      <w:r>
        <w:rPr>
          <w:rFonts w:ascii="Arial" w:eastAsia="Arial" w:hAnsi="Arial" w:cs="Arial"/>
        </w:rPr>
        <w:t xml:space="preserve">, S. Rogers, S. </w:t>
      </w:r>
      <w:proofErr w:type="spellStart"/>
      <w:r>
        <w:rPr>
          <w:rFonts w:ascii="Arial" w:eastAsia="Arial" w:hAnsi="Arial" w:cs="Arial"/>
        </w:rPr>
        <w:t>Fronczak</w:t>
      </w:r>
      <w:proofErr w:type="spellEnd"/>
      <w:r>
        <w:rPr>
          <w:rFonts w:ascii="Arial" w:eastAsia="Arial" w:hAnsi="Arial" w:cs="Arial"/>
        </w:rPr>
        <w:t xml:space="preserve"> &amp; J.A. Albright. Surgery 107:627– 631, 1990. </w:t>
      </w:r>
    </w:p>
    <w:p w:rsidR="00F82BC9" w:rsidRDefault="005A110C">
      <w:pPr>
        <w:spacing w:after="111" w:line="248" w:lineRule="auto"/>
        <w:ind w:left="535" w:right="64" w:hanging="550"/>
        <w:jc w:val="both"/>
      </w:pPr>
      <w:r>
        <w:rPr>
          <w:rFonts w:ascii="Arial" w:eastAsia="Arial" w:hAnsi="Arial" w:cs="Arial"/>
        </w:rPr>
        <w:t xml:space="preserve">87. Exposure system </w:t>
      </w:r>
      <w:proofErr w:type="gramStart"/>
      <w:r>
        <w:rPr>
          <w:rFonts w:ascii="Arial" w:eastAsia="Arial" w:hAnsi="Arial" w:cs="Arial"/>
        </w:rPr>
        <w:t>for the production of</w:t>
      </w:r>
      <w:proofErr w:type="gramEnd"/>
      <w:r>
        <w:rPr>
          <w:rFonts w:ascii="Arial" w:eastAsia="Arial" w:hAnsi="Arial" w:cs="Arial"/>
        </w:rPr>
        <w:t xml:space="preserve"> uniform magnetic fields. G.B. Bell &amp; A.A. MARINO. J. Bioelectricity 8:147–158, 1989. </w:t>
      </w:r>
    </w:p>
    <w:p w:rsidR="00F82BC9" w:rsidRDefault="005A110C">
      <w:pPr>
        <w:spacing w:after="111" w:line="248" w:lineRule="auto"/>
        <w:ind w:left="-15" w:right="64"/>
        <w:jc w:val="both"/>
      </w:pPr>
      <w:r>
        <w:rPr>
          <w:rFonts w:ascii="Arial" w:eastAsia="Arial" w:hAnsi="Arial" w:cs="Arial"/>
        </w:rPr>
        <w:t>86. Trust me, I’m a doctor (Editorial). A.A. MARINO. J. Bioelectricity 8(2</w:t>
      </w:r>
      <w:proofErr w:type="gramStart"/>
      <w:r>
        <w:rPr>
          <w:rFonts w:ascii="Arial" w:eastAsia="Arial" w:hAnsi="Arial" w:cs="Arial"/>
        </w:rPr>
        <w:t>):v</w:t>
      </w:r>
      <w:proofErr w:type="gramEnd"/>
      <w:r>
        <w:rPr>
          <w:rFonts w:ascii="Arial" w:eastAsia="Arial" w:hAnsi="Arial" w:cs="Arial"/>
        </w:rPr>
        <w:t xml:space="preserve">, 1989. </w:t>
      </w:r>
    </w:p>
    <w:p w:rsidR="00F82BC9" w:rsidRDefault="005A110C">
      <w:pPr>
        <w:spacing w:after="111" w:line="248" w:lineRule="auto"/>
        <w:ind w:left="535" w:right="64" w:hanging="550"/>
        <w:jc w:val="both"/>
      </w:pPr>
      <w:r>
        <w:rPr>
          <w:rFonts w:ascii="Arial" w:eastAsia="Arial" w:hAnsi="Arial" w:cs="Arial"/>
        </w:rPr>
        <w:t xml:space="preserve">85. Piezoelectricity in cementum, dentin, and bone. A.A. MARINO &amp; B.D. Gross. Arch. Oral Biol. 34:507–509, 1989. </w:t>
      </w:r>
    </w:p>
    <w:p w:rsidR="00F82BC9" w:rsidRDefault="005A110C">
      <w:pPr>
        <w:spacing w:after="111" w:line="248" w:lineRule="auto"/>
        <w:ind w:left="535" w:right="64" w:hanging="550"/>
        <w:jc w:val="both"/>
      </w:pPr>
      <w:r>
        <w:rPr>
          <w:rFonts w:ascii="Arial" w:eastAsia="Arial" w:hAnsi="Arial" w:cs="Arial"/>
        </w:rPr>
        <w:t>84. Negative studies and common sense (Editorial). A.A. MARINO. J. Bioelectricity 8(1</w:t>
      </w:r>
      <w:proofErr w:type="gramStart"/>
      <w:r>
        <w:rPr>
          <w:rFonts w:ascii="Arial" w:eastAsia="Arial" w:hAnsi="Arial" w:cs="Arial"/>
        </w:rPr>
        <w:t>):v</w:t>
      </w:r>
      <w:proofErr w:type="gramEnd"/>
      <w:r>
        <w:rPr>
          <w:rFonts w:ascii="Arial" w:eastAsia="Arial" w:hAnsi="Arial" w:cs="Arial"/>
        </w:rPr>
        <w:t xml:space="preserve">, 1989. </w:t>
      </w:r>
    </w:p>
    <w:p w:rsidR="00F82BC9" w:rsidRDefault="005A110C">
      <w:pPr>
        <w:spacing w:after="111" w:line="248" w:lineRule="auto"/>
        <w:ind w:left="535" w:right="64" w:hanging="550"/>
        <w:jc w:val="both"/>
      </w:pPr>
      <w:r>
        <w:rPr>
          <w:rFonts w:ascii="Arial" w:eastAsia="Arial" w:hAnsi="Arial" w:cs="Arial"/>
        </w:rPr>
        <w:t xml:space="preserve">83. Use of carbon fibers for the repair of bowed tendons: a preliminary report. S.S. van den Berg, K.P. Reed &amp; A. MARINO. J. Equine Surg. 8:339–340, 1988. </w:t>
      </w:r>
    </w:p>
    <w:p w:rsidR="00F82BC9" w:rsidRDefault="005A110C">
      <w:pPr>
        <w:spacing w:after="10" w:line="248" w:lineRule="auto"/>
        <w:ind w:left="-15" w:right="64"/>
        <w:jc w:val="both"/>
      </w:pPr>
      <w:r>
        <w:rPr>
          <w:rFonts w:ascii="Arial" w:eastAsia="Arial" w:hAnsi="Arial" w:cs="Arial"/>
        </w:rPr>
        <w:t xml:space="preserve">82. Quasi-static charge interactions in bone. A.A. MARINO, J. Rosson, E. Gonzalez, L. Jones, </w:t>
      </w:r>
    </w:p>
    <w:p w:rsidR="00F82BC9" w:rsidRDefault="005A110C">
      <w:pPr>
        <w:spacing w:after="111" w:line="248" w:lineRule="auto"/>
        <w:ind w:left="540" w:right="64"/>
        <w:jc w:val="both"/>
      </w:pPr>
      <w:r>
        <w:rPr>
          <w:rFonts w:ascii="Arial" w:eastAsia="Arial" w:hAnsi="Arial" w:cs="Arial"/>
        </w:rPr>
        <w:t xml:space="preserve">S. Rogers &amp; E. </w:t>
      </w:r>
      <w:proofErr w:type="spellStart"/>
      <w:r>
        <w:rPr>
          <w:rFonts w:ascii="Arial" w:eastAsia="Arial" w:hAnsi="Arial" w:cs="Arial"/>
        </w:rPr>
        <w:t>Fukada</w:t>
      </w:r>
      <w:proofErr w:type="spellEnd"/>
      <w:r>
        <w:rPr>
          <w:rFonts w:ascii="Arial" w:eastAsia="Arial" w:hAnsi="Arial" w:cs="Arial"/>
        </w:rPr>
        <w:t xml:space="preserve">. J. Electrostatics 21:347–360, 1988. </w:t>
      </w:r>
    </w:p>
    <w:p w:rsidR="00F82BC9" w:rsidRDefault="005A110C">
      <w:pPr>
        <w:spacing w:after="111" w:line="248" w:lineRule="auto"/>
        <w:ind w:left="535" w:right="64" w:hanging="550"/>
        <w:jc w:val="both"/>
      </w:pPr>
      <w:r>
        <w:rPr>
          <w:rFonts w:ascii="Arial" w:eastAsia="Arial" w:hAnsi="Arial" w:cs="Arial"/>
        </w:rPr>
        <w:t xml:space="preserve">81. Environmental electromagnetic fields and public health. A.A. MARINO, in Foundations of Modern Bioelectricity, A.A. MARINO, ed., Marcel Dekker, New York, 965–1044, 1988. </w:t>
      </w:r>
    </w:p>
    <w:p w:rsidR="00F82BC9" w:rsidRDefault="005A110C">
      <w:pPr>
        <w:spacing w:after="111" w:line="248" w:lineRule="auto"/>
        <w:ind w:left="535" w:right="64" w:hanging="550"/>
        <w:jc w:val="both"/>
      </w:pPr>
      <w:r>
        <w:rPr>
          <w:rFonts w:ascii="Arial" w:eastAsia="Arial" w:hAnsi="Arial" w:cs="Arial"/>
        </w:rPr>
        <w:t xml:space="preserve">80. Direct current and bone growth. A.A. MARINO, in Foundations of Modern Bioelectricity, A.A. MARINO, ed., Marcel Dekker, New York, 657–709, 1988. </w:t>
      </w:r>
    </w:p>
    <w:p w:rsidR="00F82BC9" w:rsidRDefault="005A110C">
      <w:pPr>
        <w:spacing w:after="111" w:line="248" w:lineRule="auto"/>
        <w:ind w:left="-15" w:right="64"/>
        <w:jc w:val="both"/>
      </w:pPr>
      <w:r>
        <w:rPr>
          <w:rFonts w:ascii="Arial" w:eastAsia="Arial" w:hAnsi="Arial" w:cs="Arial"/>
        </w:rPr>
        <w:t xml:space="preserve">79. Are powerline fields hazardous to health? A.A. MARINO. Public Power 45:1820, 1987. </w:t>
      </w:r>
    </w:p>
    <w:p w:rsidR="00F82BC9" w:rsidRDefault="005A110C">
      <w:pPr>
        <w:spacing w:after="111" w:line="248" w:lineRule="auto"/>
        <w:ind w:left="535" w:right="64" w:hanging="550"/>
        <w:jc w:val="both"/>
      </w:pPr>
      <w:r>
        <w:rPr>
          <w:rFonts w:ascii="Arial" w:eastAsia="Arial" w:hAnsi="Arial" w:cs="Arial"/>
        </w:rPr>
        <w:t xml:space="preserve">78. Electric man and the work of Björn </w:t>
      </w:r>
      <w:proofErr w:type="spellStart"/>
      <w:r>
        <w:rPr>
          <w:rFonts w:ascii="Arial" w:eastAsia="Arial" w:hAnsi="Arial" w:cs="Arial"/>
        </w:rPr>
        <w:t>Nordenström</w:t>
      </w:r>
      <w:proofErr w:type="spellEnd"/>
      <w:r>
        <w:rPr>
          <w:rFonts w:ascii="Arial" w:eastAsia="Arial" w:hAnsi="Arial" w:cs="Arial"/>
        </w:rPr>
        <w:t xml:space="preserve">. A.A. MARINO. J. Appl. </w:t>
      </w:r>
      <w:proofErr w:type="spellStart"/>
      <w:r>
        <w:rPr>
          <w:rFonts w:ascii="Arial" w:eastAsia="Arial" w:hAnsi="Arial" w:cs="Arial"/>
        </w:rPr>
        <w:t>Nutr</w:t>
      </w:r>
      <w:proofErr w:type="spellEnd"/>
      <w:r>
        <w:rPr>
          <w:rFonts w:ascii="Arial" w:eastAsia="Arial" w:hAnsi="Arial" w:cs="Arial"/>
        </w:rPr>
        <w:t xml:space="preserve">. 39:106– 108, 1987. </w:t>
      </w:r>
    </w:p>
    <w:p w:rsidR="00F82BC9" w:rsidRDefault="005A110C">
      <w:pPr>
        <w:spacing w:after="111" w:line="248" w:lineRule="auto"/>
        <w:ind w:left="535" w:right="64" w:hanging="550"/>
        <w:jc w:val="both"/>
      </w:pPr>
      <w:r>
        <w:rPr>
          <w:rFonts w:ascii="Arial" w:eastAsia="Arial" w:hAnsi="Arial" w:cs="Arial"/>
        </w:rPr>
        <w:lastRenderedPageBreak/>
        <w:t xml:space="preserve">77. Silver-nylon cloth: In vitro and in vivo evaluation of antimicrobial activity. E.A. Deitch, A.A. MARINO, V. </w:t>
      </w:r>
      <w:proofErr w:type="spellStart"/>
      <w:r>
        <w:rPr>
          <w:rFonts w:ascii="Arial" w:eastAsia="Arial" w:hAnsi="Arial" w:cs="Arial"/>
        </w:rPr>
        <w:t>Malakanok</w:t>
      </w:r>
      <w:proofErr w:type="spellEnd"/>
      <w:r>
        <w:rPr>
          <w:rFonts w:ascii="Arial" w:eastAsia="Arial" w:hAnsi="Arial" w:cs="Arial"/>
        </w:rPr>
        <w:t xml:space="preserve"> &amp; J.A. Albright. J. Trauma 27:301–304, 1987. </w:t>
      </w:r>
    </w:p>
    <w:p w:rsidR="00F82BC9" w:rsidRDefault="005A110C">
      <w:pPr>
        <w:spacing w:after="111" w:line="248" w:lineRule="auto"/>
        <w:ind w:left="535" w:right="64" w:hanging="550"/>
        <w:jc w:val="both"/>
      </w:pPr>
      <w:r>
        <w:rPr>
          <w:rFonts w:ascii="Arial" w:eastAsia="Arial" w:hAnsi="Arial" w:cs="Arial"/>
        </w:rPr>
        <w:t xml:space="preserve">76. Slow healing fractures: can they be prevented? G. </w:t>
      </w:r>
      <w:proofErr w:type="spellStart"/>
      <w:r>
        <w:rPr>
          <w:rFonts w:ascii="Arial" w:eastAsia="Arial" w:hAnsi="Arial" w:cs="Arial"/>
        </w:rPr>
        <w:t>Fontanesi</w:t>
      </w:r>
      <w:proofErr w:type="spellEnd"/>
      <w:r>
        <w:rPr>
          <w:rFonts w:ascii="Arial" w:eastAsia="Arial" w:hAnsi="Arial" w:cs="Arial"/>
        </w:rPr>
        <w:t xml:space="preserve">, G.C. </w:t>
      </w:r>
      <w:proofErr w:type="spellStart"/>
      <w:r>
        <w:rPr>
          <w:rFonts w:ascii="Arial" w:eastAsia="Arial" w:hAnsi="Arial" w:cs="Arial"/>
        </w:rPr>
        <w:t>Traina</w:t>
      </w:r>
      <w:proofErr w:type="spellEnd"/>
      <w:r>
        <w:rPr>
          <w:rFonts w:ascii="Arial" w:eastAsia="Arial" w:hAnsi="Arial" w:cs="Arial"/>
        </w:rPr>
        <w:t xml:space="preserve">, F. </w:t>
      </w:r>
      <w:proofErr w:type="spellStart"/>
      <w:r>
        <w:rPr>
          <w:rFonts w:ascii="Arial" w:eastAsia="Arial" w:hAnsi="Arial" w:cs="Arial"/>
        </w:rPr>
        <w:t>Giancecchi</w:t>
      </w:r>
      <w:proofErr w:type="spellEnd"/>
      <w:r>
        <w:rPr>
          <w:rFonts w:ascii="Arial" w:eastAsia="Arial" w:hAnsi="Arial" w:cs="Arial"/>
        </w:rPr>
        <w:t xml:space="preserve">, I. Tartaglia, R. Rotini, B. </w:t>
      </w:r>
      <w:proofErr w:type="spellStart"/>
      <w:r>
        <w:rPr>
          <w:rFonts w:ascii="Arial" w:eastAsia="Arial" w:hAnsi="Arial" w:cs="Arial"/>
        </w:rPr>
        <w:t>Virgili</w:t>
      </w:r>
      <w:proofErr w:type="spellEnd"/>
      <w:r>
        <w:rPr>
          <w:rFonts w:ascii="Arial" w:eastAsia="Arial" w:hAnsi="Arial" w:cs="Arial"/>
        </w:rPr>
        <w:t xml:space="preserve">, R. </w:t>
      </w:r>
      <w:proofErr w:type="spellStart"/>
      <w:r>
        <w:rPr>
          <w:rFonts w:ascii="Arial" w:eastAsia="Arial" w:hAnsi="Arial" w:cs="Arial"/>
        </w:rPr>
        <w:t>Cadossi</w:t>
      </w:r>
      <w:proofErr w:type="spellEnd"/>
      <w:r>
        <w:rPr>
          <w:rFonts w:ascii="Arial" w:eastAsia="Arial" w:hAnsi="Arial" w:cs="Arial"/>
        </w:rPr>
        <w:t xml:space="preserve">, G. </w:t>
      </w:r>
      <w:proofErr w:type="spellStart"/>
      <w:r>
        <w:rPr>
          <w:rFonts w:ascii="Arial" w:eastAsia="Arial" w:hAnsi="Arial" w:cs="Arial"/>
        </w:rPr>
        <w:t>Ceccherelli</w:t>
      </w:r>
      <w:proofErr w:type="spellEnd"/>
      <w:r>
        <w:rPr>
          <w:rFonts w:ascii="Arial" w:eastAsia="Arial" w:hAnsi="Arial" w:cs="Arial"/>
        </w:rPr>
        <w:t xml:space="preserve"> &amp; A.A. MARINO. Ital J </w:t>
      </w:r>
      <w:proofErr w:type="spellStart"/>
      <w:r>
        <w:rPr>
          <w:rFonts w:ascii="Arial" w:eastAsia="Arial" w:hAnsi="Arial" w:cs="Arial"/>
        </w:rPr>
        <w:t>Orthop</w:t>
      </w:r>
      <w:proofErr w:type="spellEnd"/>
      <w:r>
        <w:rPr>
          <w:rFonts w:ascii="Arial" w:eastAsia="Arial" w:hAnsi="Arial" w:cs="Arial"/>
        </w:rPr>
        <w:t xml:space="preserve"> </w:t>
      </w:r>
      <w:proofErr w:type="spellStart"/>
      <w:r>
        <w:rPr>
          <w:rFonts w:ascii="Arial" w:eastAsia="Arial" w:hAnsi="Arial" w:cs="Arial"/>
        </w:rPr>
        <w:t>Traumatol</w:t>
      </w:r>
      <w:proofErr w:type="spellEnd"/>
      <w:r>
        <w:rPr>
          <w:rFonts w:ascii="Arial" w:eastAsia="Arial" w:hAnsi="Arial" w:cs="Arial"/>
        </w:rPr>
        <w:t xml:space="preserve"> 12(3):371–385, 1986. </w:t>
      </w:r>
    </w:p>
    <w:p w:rsidR="00F82BC9" w:rsidRDefault="005A110C">
      <w:pPr>
        <w:spacing w:after="111" w:line="248" w:lineRule="auto"/>
        <w:ind w:left="535" w:right="64" w:hanging="550"/>
        <w:jc w:val="both"/>
      </w:pPr>
      <w:r>
        <w:rPr>
          <w:rFonts w:ascii="Arial" w:eastAsia="Arial" w:hAnsi="Arial" w:cs="Arial"/>
        </w:rPr>
        <w:t xml:space="preserve">75. Health risks from electric power facilities. A.A. MARINO, in Proceedings of International Utility Symposium, Health Effects of Electric and Magnetic Fields, Ontario Hydro, Toronto, 1986. </w:t>
      </w:r>
    </w:p>
    <w:p w:rsidR="00F82BC9" w:rsidRDefault="005A110C">
      <w:pPr>
        <w:spacing w:after="111" w:line="248" w:lineRule="auto"/>
        <w:ind w:left="535" w:right="64" w:hanging="550"/>
        <w:jc w:val="both"/>
      </w:pPr>
      <w:r>
        <w:rPr>
          <w:rFonts w:ascii="Arial" w:eastAsia="Arial" w:hAnsi="Arial" w:cs="Arial"/>
        </w:rPr>
        <w:t xml:space="preserve">74. </w:t>
      </w:r>
      <w:proofErr w:type="spellStart"/>
      <w:r>
        <w:rPr>
          <w:rFonts w:ascii="Arial" w:eastAsia="Arial" w:hAnsi="Arial" w:cs="Arial"/>
        </w:rPr>
        <w:t>Orthopaedic</w:t>
      </w:r>
      <w:proofErr w:type="spellEnd"/>
      <w:r>
        <w:rPr>
          <w:rFonts w:ascii="Arial" w:eastAsia="Arial" w:hAnsi="Arial" w:cs="Arial"/>
        </w:rPr>
        <w:t xml:space="preserve"> applications of carbon fibers. A.A. MARINO, Stephen </w:t>
      </w:r>
      <w:proofErr w:type="spellStart"/>
      <w:r>
        <w:rPr>
          <w:rFonts w:ascii="Arial" w:eastAsia="Arial" w:hAnsi="Arial" w:cs="Arial"/>
        </w:rPr>
        <w:t>Fronczak</w:t>
      </w:r>
      <w:proofErr w:type="spellEnd"/>
      <w:r>
        <w:rPr>
          <w:rFonts w:ascii="Arial" w:eastAsia="Arial" w:hAnsi="Arial" w:cs="Arial"/>
        </w:rPr>
        <w:t xml:space="preserve">, Clarence Boudreaux, Douglas N. Lyles, E. Michael Keating &amp; James A. Albright. IEEE Eng. Med. &amp; Biol. 5:31–34, 1986. </w:t>
      </w:r>
    </w:p>
    <w:p w:rsidR="00F82BC9" w:rsidRDefault="005A110C">
      <w:pPr>
        <w:spacing w:after="111" w:line="248" w:lineRule="auto"/>
        <w:ind w:left="535" w:right="64" w:hanging="550"/>
        <w:jc w:val="both"/>
      </w:pPr>
      <w:r>
        <w:rPr>
          <w:rFonts w:ascii="Arial" w:eastAsia="Arial" w:hAnsi="Arial" w:cs="Arial"/>
        </w:rPr>
        <w:t xml:space="preserve">73. Electrical stimulation of mandibular osteotomies in rabbits. A.A. MARINO, B. Gross &amp; R.D. </w:t>
      </w:r>
      <w:proofErr w:type="spellStart"/>
      <w:r>
        <w:rPr>
          <w:rFonts w:ascii="Arial" w:eastAsia="Arial" w:hAnsi="Arial" w:cs="Arial"/>
        </w:rPr>
        <w:t>Specian</w:t>
      </w:r>
      <w:proofErr w:type="spellEnd"/>
      <w:r>
        <w:rPr>
          <w:rFonts w:ascii="Arial" w:eastAsia="Arial" w:hAnsi="Arial" w:cs="Arial"/>
        </w:rPr>
        <w:t xml:space="preserve">. Oral Surg. Oral Med. Oral Path. 62:20–24, 1986. </w:t>
      </w:r>
    </w:p>
    <w:p w:rsidR="00F82BC9" w:rsidRDefault="005A110C">
      <w:pPr>
        <w:spacing w:after="111" w:line="248" w:lineRule="auto"/>
        <w:ind w:left="535" w:right="64" w:hanging="550"/>
        <w:jc w:val="both"/>
      </w:pPr>
      <w:r>
        <w:rPr>
          <w:rFonts w:ascii="Arial" w:eastAsia="Arial" w:hAnsi="Arial" w:cs="Arial"/>
        </w:rPr>
        <w:t xml:space="preserve">72. Electrical treatment of Lewis lung carcinoma in mice. A.A. MARINO &amp; D.M. Morris. J. Surg. Res. 41:198–201, 1986. </w:t>
      </w:r>
    </w:p>
    <w:p w:rsidR="00F82BC9" w:rsidRDefault="005A110C">
      <w:pPr>
        <w:spacing w:after="111" w:line="248" w:lineRule="auto"/>
        <w:ind w:left="535" w:right="64" w:hanging="550"/>
        <w:jc w:val="both"/>
      </w:pPr>
      <w:r>
        <w:rPr>
          <w:rFonts w:ascii="Arial" w:eastAsia="Arial" w:hAnsi="Arial" w:cs="Arial"/>
        </w:rPr>
        <w:t xml:space="preserve">71. Functional repair of rabbit gastrocnemius tendons using carbon fibers. E.M. Keating, A.A. MARINO, J.A. Albright &amp; R.D. </w:t>
      </w:r>
      <w:proofErr w:type="spellStart"/>
      <w:r>
        <w:rPr>
          <w:rFonts w:ascii="Arial" w:eastAsia="Arial" w:hAnsi="Arial" w:cs="Arial"/>
        </w:rPr>
        <w:t>Specian</w:t>
      </w:r>
      <w:proofErr w:type="spellEnd"/>
      <w:r>
        <w:rPr>
          <w:rFonts w:ascii="Arial" w:eastAsia="Arial" w:hAnsi="Arial" w:cs="Arial"/>
        </w:rPr>
        <w:t xml:space="preserve">. Clin. </w:t>
      </w:r>
      <w:proofErr w:type="spellStart"/>
      <w:r>
        <w:rPr>
          <w:rFonts w:ascii="Arial" w:eastAsia="Arial" w:hAnsi="Arial" w:cs="Arial"/>
        </w:rPr>
        <w:t>Orthop</w:t>
      </w:r>
      <w:proofErr w:type="spellEnd"/>
      <w:r>
        <w:rPr>
          <w:rFonts w:ascii="Arial" w:eastAsia="Arial" w:hAnsi="Arial" w:cs="Arial"/>
        </w:rPr>
        <w:t xml:space="preserve">. 209:292–297, 1986. </w:t>
      </w:r>
    </w:p>
    <w:p w:rsidR="00F82BC9" w:rsidRDefault="005A110C">
      <w:pPr>
        <w:spacing w:after="111" w:line="248" w:lineRule="auto"/>
        <w:ind w:left="535" w:right="64" w:hanging="550"/>
        <w:jc w:val="both"/>
      </w:pPr>
      <w:r>
        <w:rPr>
          <w:rFonts w:ascii="Arial" w:eastAsia="Arial" w:hAnsi="Arial" w:cs="Arial"/>
        </w:rPr>
        <w:t xml:space="preserve">70. Penetration of electric fields into a concentric-sphere model of biological tissue. F.X. Hart &amp; A.A. MARINO. Med. &amp; Biol. Eng. &amp; </w:t>
      </w:r>
      <w:proofErr w:type="spellStart"/>
      <w:r>
        <w:rPr>
          <w:rFonts w:ascii="Arial" w:eastAsia="Arial" w:hAnsi="Arial" w:cs="Arial"/>
        </w:rPr>
        <w:t>Comput</w:t>
      </w:r>
      <w:proofErr w:type="spellEnd"/>
      <w:r>
        <w:rPr>
          <w:rFonts w:ascii="Arial" w:eastAsia="Arial" w:hAnsi="Arial" w:cs="Arial"/>
        </w:rPr>
        <w:t xml:space="preserve">. 24:105–108, 1985. </w:t>
      </w:r>
    </w:p>
    <w:p w:rsidR="00F82BC9" w:rsidRPr="005A110C" w:rsidRDefault="005A110C">
      <w:pPr>
        <w:spacing w:after="111" w:line="248" w:lineRule="auto"/>
        <w:ind w:left="535" w:right="64" w:hanging="550"/>
        <w:jc w:val="both"/>
        <w:rPr>
          <w:lang w:val="fr-FR"/>
        </w:rPr>
      </w:pPr>
      <w:r>
        <w:rPr>
          <w:rFonts w:ascii="Arial" w:eastAsia="Arial" w:hAnsi="Arial" w:cs="Arial"/>
        </w:rPr>
        <w:t xml:space="preserve">69. Chronic electromagnetic stressors in the environment: A risk factor in human cancer. </w:t>
      </w:r>
      <w:r w:rsidRPr="005A110C">
        <w:rPr>
          <w:rFonts w:ascii="Arial" w:eastAsia="Arial" w:hAnsi="Arial" w:cs="Arial"/>
          <w:lang w:val="fr-FR"/>
        </w:rPr>
        <w:t xml:space="preserve">A.A. MARINO &amp; D.M. Morris. J. Environ. </w:t>
      </w:r>
      <w:proofErr w:type="spellStart"/>
      <w:r w:rsidRPr="005A110C">
        <w:rPr>
          <w:rFonts w:ascii="Arial" w:eastAsia="Arial" w:hAnsi="Arial" w:cs="Arial"/>
          <w:lang w:val="fr-FR"/>
        </w:rPr>
        <w:t>Sci</w:t>
      </w:r>
      <w:proofErr w:type="spellEnd"/>
      <w:r w:rsidRPr="005A110C">
        <w:rPr>
          <w:rFonts w:ascii="Arial" w:eastAsia="Arial" w:hAnsi="Arial" w:cs="Arial"/>
          <w:lang w:val="fr-FR"/>
        </w:rPr>
        <w:t>. C3(2</w:t>
      </w:r>
      <w:proofErr w:type="gramStart"/>
      <w:r w:rsidRPr="005A110C">
        <w:rPr>
          <w:rFonts w:ascii="Arial" w:eastAsia="Arial" w:hAnsi="Arial" w:cs="Arial"/>
          <w:lang w:val="fr-FR"/>
        </w:rPr>
        <w:t>):</w:t>
      </w:r>
      <w:proofErr w:type="gramEnd"/>
      <w:r w:rsidRPr="005A110C">
        <w:rPr>
          <w:rFonts w:ascii="Arial" w:eastAsia="Arial" w:hAnsi="Arial" w:cs="Arial"/>
          <w:lang w:val="fr-FR"/>
        </w:rPr>
        <w:t xml:space="preserve">189–219, 1985. </w:t>
      </w:r>
    </w:p>
    <w:p w:rsidR="00F82BC9" w:rsidRDefault="005A110C">
      <w:pPr>
        <w:spacing w:after="111" w:line="248" w:lineRule="auto"/>
        <w:ind w:left="535" w:right="64" w:hanging="550"/>
        <w:jc w:val="both"/>
      </w:pPr>
      <w:r>
        <w:rPr>
          <w:rFonts w:ascii="Arial" w:eastAsia="Arial" w:hAnsi="Arial" w:cs="Arial"/>
        </w:rPr>
        <w:t xml:space="preserve">68. Electromagnetic energy in the environment and human disease. A.A. MARINO. Clin. Ecol. 3(3):154–157, 1985. </w:t>
      </w:r>
    </w:p>
    <w:p w:rsidR="00F82BC9" w:rsidRDefault="005A110C">
      <w:pPr>
        <w:spacing w:after="111" w:line="248" w:lineRule="auto"/>
        <w:ind w:left="535" w:right="64" w:hanging="550"/>
        <w:jc w:val="both"/>
      </w:pPr>
      <w:r>
        <w:rPr>
          <w:rFonts w:ascii="Arial" w:eastAsia="Arial" w:hAnsi="Arial" w:cs="Arial"/>
        </w:rPr>
        <w:t xml:space="preserve">67. Electromagnetic fields and public health. A.A. MARINO, in Assessments and Viewpoints on the Biological and Human Health Effects of Extremely Low Frequency Electromagnetic Fields, American Institute of Biological Sciences, Arlington, Va., 205–232, 1985. </w:t>
      </w:r>
    </w:p>
    <w:p w:rsidR="00F82BC9" w:rsidRDefault="005A110C">
      <w:pPr>
        <w:spacing w:after="111" w:line="248" w:lineRule="auto"/>
        <w:ind w:left="-15" w:right="64"/>
        <w:jc w:val="both"/>
      </w:pPr>
      <w:r>
        <w:rPr>
          <w:rFonts w:ascii="Arial" w:eastAsia="Arial" w:hAnsi="Arial" w:cs="Arial"/>
        </w:rPr>
        <w:t xml:space="preserve">66. We need a science court (Editorial). A.A. MARINO. J. Bioelectricity 4: vii, 1985. </w:t>
      </w:r>
    </w:p>
    <w:p w:rsidR="00F82BC9" w:rsidRDefault="005A110C">
      <w:pPr>
        <w:spacing w:after="111" w:line="248" w:lineRule="auto"/>
        <w:ind w:left="535" w:right="64" w:hanging="550"/>
        <w:jc w:val="both"/>
      </w:pPr>
      <w:r>
        <w:rPr>
          <w:rFonts w:ascii="Arial" w:eastAsia="Arial" w:hAnsi="Arial" w:cs="Arial"/>
        </w:rPr>
        <w:t xml:space="preserve">65. Electric silver antisepsis. A.A. MARINO, E.A. Deitch &amp; J.A. Albright. IEEE Trans. Biomed. Eng. BME-32:336–337, 1985. </w:t>
      </w:r>
    </w:p>
    <w:p w:rsidR="00F82BC9" w:rsidRDefault="005A110C">
      <w:pPr>
        <w:spacing w:after="111" w:line="248" w:lineRule="auto"/>
        <w:ind w:left="535" w:right="64" w:hanging="550"/>
        <w:jc w:val="both"/>
      </w:pPr>
      <w:r>
        <w:rPr>
          <w:rFonts w:ascii="Arial" w:eastAsia="Arial" w:hAnsi="Arial" w:cs="Arial"/>
        </w:rPr>
        <w:t xml:space="preserve">64. Electrochemical properties of silver-nylon fabrics. A.A. MARINO, V. </w:t>
      </w:r>
      <w:proofErr w:type="spellStart"/>
      <w:r>
        <w:rPr>
          <w:rFonts w:ascii="Arial" w:eastAsia="Arial" w:hAnsi="Arial" w:cs="Arial"/>
        </w:rPr>
        <w:t>Malakanok</w:t>
      </w:r>
      <w:proofErr w:type="spellEnd"/>
      <w:r>
        <w:rPr>
          <w:rFonts w:ascii="Arial" w:eastAsia="Arial" w:hAnsi="Arial" w:cs="Arial"/>
        </w:rPr>
        <w:t xml:space="preserve">, E.A. Deitch, J.A. Albright &amp; R.D. </w:t>
      </w:r>
      <w:proofErr w:type="spellStart"/>
      <w:r>
        <w:rPr>
          <w:rFonts w:ascii="Arial" w:eastAsia="Arial" w:hAnsi="Arial" w:cs="Arial"/>
        </w:rPr>
        <w:t>Specian</w:t>
      </w:r>
      <w:proofErr w:type="spellEnd"/>
      <w:r>
        <w:rPr>
          <w:rFonts w:ascii="Arial" w:eastAsia="Arial" w:hAnsi="Arial" w:cs="Arial"/>
        </w:rPr>
        <w:t xml:space="preserve">. J. </w:t>
      </w:r>
      <w:proofErr w:type="spellStart"/>
      <w:r>
        <w:rPr>
          <w:rFonts w:ascii="Arial" w:eastAsia="Arial" w:hAnsi="Arial" w:cs="Arial"/>
        </w:rPr>
        <w:t>Electrochem</w:t>
      </w:r>
      <w:proofErr w:type="spellEnd"/>
      <w:r>
        <w:rPr>
          <w:rFonts w:ascii="Arial" w:eastAsia="Arial" w:hAnsi="Arial" w:cs="Arial"/>
        </w:rPr>
        <w:t xml:space="preserve">. Soc. 132:68–72, 1985. </w:t>
      </w:r>
    </w:p>
    <w:p w:rsidR="00F82BC9" w:rsidRDefault="005A110C">
      <w:pPr>
        <w:spacing w:after="111" w:line="248" w:lineRule="auto"/>
        <w:ind w:left="535" w:right="64" w:hanging="550"/>
        <w:jc w:val="both"/>
      </w:pPr>
      <w:r>
        <w:rPr>
          <w:rFonts w:ascii="Arial" w:eastAsia="Arial" w:hAnsi="Arial" w:cs="Arial"/>
        </w:rPr>
        <w:t xml:space="preserve">63. Public health aspects of the energy flux of high-voltage powerlines. F.X. Hart &amp; A.A. MARINO. </w:t>
      </w:r>
      <w:proofErr w:type="spellStart"/>
      <w:r>
        <w:rPr>
          <w:rFonts w:ascii="Arial" w:eastAsia="Arial" w:hAnsi="Arial" w:cs="Arial"/>
        </w:rPr>
        <w:t>Innov</w:t>
      </w:r>
      <w:proofErr w:type="spellEnd"/>
      <w:r>
        <w:rPr>
          <w:rFonts w:ascii="Arial" w:eastAsia="Arial" w:hAnsi="Arial" w:cs="Arial"/>
        </w:rPr>
        <w:t xml:space="preserve">. Tech. Bio. Med. (French) 5:636–640, 1984. </w:t>
      </w:r>
    </w:p>
    <w:p w:rsidR="00F82BC9" w:rsidRDefault="005A110C">
      <w:pPr>
        <w:spacing w:after="111" w:line="248" w:lineRule="auto"/>
        <w:ind w:left="-15" w:right="64"/>
        <w:jc w:val="both"/>
      </w:pPr>
      <w:r>
        <w:rPr>
          <w:rFonts w:ascii="Arial" w:eastAsia="Arial" w:hAnsi="Arial" w:cs="Arial"/>
        </w:rPr>
        <w:t xml:space="preserve">62. We need a science court. A.A. MARINO. J. Bioelectricity 4: vii, 1985. </w:t>
      </w:r>
    </w:p>
    <w:p w:rsidR="00F82BC9" w:rsidRDefault="005A110C">
      <w:pPr>
        <w:spacing w:after="10" w:line="248" w:lineRule="auto"/>
        <w:ind w:left="-15" w:right="64"/>
        <w:jc w:val="both"/>
      </w:pPr>
      <w:r>
        <w:rPr>
          <w:rFonts w:ascii="Arial" w:eastAsia="Arial" w:hAnsi="Arial" w:cs="Arial"/>
        </w:rPr>
        <w:t xml:space="preserve">61. Electrical augmentation of the antimicrobial activity of silver-nylon fabrics. A.A. MARINO, </w:t>
      </w:r>
    </w:p>
    <w:p w:rsidR="00F82BC9" w:rsidRDefault="005A110C">
      <w:pPr>
        <w:spacing w:after="111" w:line="248" w:lineRule="auto"/>
        <w:ind w:left="540" w:right="64"/>
        <w:jc w:val="both"/>
      </w:pPr>
      <w:r>
        <w:rPr>
          <w:rFonts w:ascii="Arial" w:eastAsia="Arial" w:hAnsi="Arial" w:cs="Arial"/>
        </w:rPr>
        <w:t xml:space="preserve">E.A. Deitch &amp; J.A. Albright. J. Biol. Phys. 12:93–98, 1984. </w:t>
      </w:r>
    </w:p>
    <w:p w:rsidR="00F82BC9" w:rsidRDefault="005A110C">
      <w:pPr>
        <w:spacing w:after="111" w:line="248" w:lineRule="auto"/>
        <w:ind w:left="535" w:right="64" w:hanging="550"/>
        <w:jc w:val="both"/>
      </w:pPr>
      <w:r>
        <w:rPr>
          <w:rFonts w:ascii="Arial" w:eastAsia="Arial" w:hAnsi="Arial" w:cs="Arial"/>
        </w:rPr>
        <w:t xml:space="preserve">60. The use of carbon fibers in ligament repair: mechanical and biological properties. J.A. Albright, E.M. Keating &amp; A.A. MARINO. </w:t>
      </w:r>
      <w:proofErr w:type="spellStart"/>
      <w:r>
        <w:rPr>
          <w:rFonts w:ascii="Arial" w:eastAsia="Arial" w:hAnsi="Arial" w:cs="Arial"/>
        </w:rPr>
        <w:t>Schumpert</w:t>
      </w:r>
      <w:proofErr w:type="spellEnd"/>
      <w:r>
        <w:rPr>
          <w:rFonts w:ascii="Arial" w:eastAsia="Arial" w:hAnsi="Arial" w:cs="Arial"/>
        </w:rPr>
        <w:t xml:space="preserve"> Med. Q. 3:16–24, 1984. </w:t>
      </w:r>
    </w:p>
    <w:p w:rsidR="00F82BC9" w:rsidRDefault="005A110C">
      <w:pPr>
        <w:spacing w:after="111" w:line="248" w:lineRule="auto"/>
        <w:ind w:left="535" w:right="64" w:hanging="550"/>
        <w:jc w:val="both"/>
      </w:pPr>
      <w:r>
        <w:rPr>
          <w:rFonts w:ascii="Arial" w:eastAsia="Arial" w:hAnsi="Arial" w:cs="Arial"/>
        </w:rPr>
        <w:t xml:space="preserve">59. Electrical stimulation in </w:t>
      </w:r>
      <w:proofErr w:type="spellStart"/>
      <w:r>
        <w:rPr>
          <w:rFonts w:ascii="Arial" w:eastAsia="Arial" w:hAnsi="Arial" w:cs="Arial"/>
        </w:rPr>
        <w:t>orthopaedics</w:t>
      </w:r>
      <w:proofErr w:type="spellEnd"/>
      <w:r>
        <w:rPr>
          <w:rFonts w:ascii="Arial" w:eastAsia="Arial" w:hAnsi="Arial" w:cs="Arial"/>
        </w:rPr>
        <w:t xml:space="preserve">: past, present and future. A.A. MARINO. J. Bioelectricity, 3: 235–244, 1984. </w:t>
      </w:r>
    </w:p>
    <w:p w:rsidR="00F82BC9" w:rsidRDefault="005A110C">
      <w:pPr>
        <w:spacing w:after="111" w:line="248" w:lineRule="auto"/>
        <w:ind w:left="535" w:right="64" w:hanging="550"/>
        <w:jc w:val="both"/>
      </w:pPr>
      <w:r>
        <w:rPr>
          <w:rFonts w:ascii="Arial" w:eastAsia="Arial" w:hAnsi="Arial" w:cs="Arial"/>
        </w:rPr>
        <w:t xml:space="preserve">58. Weak electrical fields affect plant development. A.A. MARINO, F.X. Hart &amp; M. </w:t>
      </w:r>
      <w:proofErr w:type="spellStart"/>
      <w:r>
        <w:rPr>
          <w:rFonts w:ascii="Arial" w:eastAsia="Arial" w:hAnsi="Arial" w:cs="Arial"/>
        </w:rPr>
        <w:t>Reichmanis</w:t>
      </w:r>
      <w:proofErr w:type="spellEnd"/>
      <w:r>
        <w:rPr>
          <w:rFonts w:ascii="Arial" w:eastAsia="Arial" w:hAnsi="Arial" w:cs="Arial"/>
        </w:rPr>
        <w:t xml:space="preserve">. IEEE Trans. Biomed. Eng. BME 30: 833–834, 1983. </w:t>
      </w:r>
    </w:p>
    <w:p w:rsidR="00F82BC9" w:rsidRDefault="005A110C">
      <w:pPr>
        <w:spacing w:after="111" w:line="248" w:lineRule="auto"/>
        <w:ind w:left="535" w:right="64" w:hanging="550"/>
        <w:jc w:val="both"/>
      </w:pPr>
      <w:r>
        <w:rPr>
          <w:rFonts w:ascii="Arial" w:eastAsia="Arial" w:hAnsi="Arial" w:cs="Arial"/>
        </w:rPr>
        <w:lastRenderedPageBreak/>
        <w:t xml:space="preserve">57. Silver nylon: a new antimicrobial agent. E.A. Deitch, A.A. MARINO, T.E. Gillespie &amp; J.A. Albright. </w:t>
      </w:r>
      <w:proofErr w:type="spellStart"/>
      <w:r>
        <w:rPr>
          <w:rFonts w:ascii="Arial" w:eastAsia="Arial" w:hAnsi="Arial" w:cs="Arial"/>
        </w:rPr>
        <w:t>Antimicrob</w:t>
      </w:r>
      <w:proofErr w:type="spellEnd"/>
      <w:r>
        <w:rPr>
          <w:rFonts w:ascii="Arial" w:eastAsia="Arial" w:hAnsi="Arial" w:cs="Arial"/>
        </w:rPr>
        <w:t xml:space="preserve">. Agents Chemother. 23: 356–359, 1983. </w:t>
      </w:r>
    </w:p>
    <w:p w:rsidR="00F82BC9" w:rsidRDefault="005A110C">
      <w:pPr>
        <w:spacing w:after="111" w:line="248" w:lineRule="auto"/>
        <w:ind w:left="535" w:right="64" w:hanging="550"/>
        <w:jc w:val="both"/>
      </w:pPr>
      <w:r>
        <w:rPr>
          <w:rFonts w:ascii="Arial" w:eastAsia="Arial" w:hAnsi="Arial" w:cs="Arial"/>
        </w:rPr>
        <w:t xml:space="preserve">56. Bioelectric considerations in the design of high-voltage power lines. M. </w:t>
      </w:r>
      <w:proofErr w:type="spellStart"/>
      <w:r>
        <w:rPr>
          <w:rFonts w:ascii="Arial" w:eastAsia="Arial" w:hAnsi="Arial" w:cs="Arial"/>
        </w:rPr>
        <w:t>Reichmanis</w:t>
      </w:r>
      <w:proofErr w:type="spellEnd"/>
      <w:r>
        <w:rPr>
          <w:rFonts w:ascii="Arial" w:eastAsia="Arial" w:hAnsi="Arial" w:cs="Arial"/>
        </w:rPr>
        <w:t xml:space="preserve"> &amp; A.A. MARINO. J. Bioelectricity 1: 329–338, 1982. </w:t>
      </w:r>
    </w:p>
    <w:p w:rsidR="00F82BC9" w:rsidRDefault="005A110C">
      <w:pPr>
        <w:spacing w:after="111" w:line="248" w:lineRule="auto"/>
        <w:ind w:left="535" w:right="64" w:hanging="550"/>
        <w:jc w:val="both"/>
      </w:pPr>
      <w:r>
        <w:rPr>
          <w:rFonts w:ascii="Arial" w:eastAsia="Arial" w:hAnsi="Arial" w:cs="Arial"/>
        </w:rPr>
        <w:t xml:space="preserve">55. ELF dosage in ellipsoidal models of man due to high-voltage transmission lines. F.X. Hart &amp; A.A. MARINO. J. Bioelectricity 1: 129–154, 1982. </w:t>
      </w:r>
    </w:p>
    <w:p w:rsidR="00F82BC9" w:rsidRDefault="005A110C">
      <w:pPr>
        <w:spacing w:after="111" w:line="248" w:lineRule="auto"/>
        <w:ind w:left="535" w:right="64" w:hanging="550"/>
        <w:jc w:val="both"/>
      </w:pPr>
      <w:r>
        <w:rPr>
          <w:rFonts w:ascii="Arial" w:eastAsia="Arial" w:hAnsi="Arial" w:cs="Arial"/>
        </w:rPr>
        <w:t xml:space="preserve">54. Electret-induced bone formation in rats. A.A. MARINO, J. Cullen, R.O. Becker &amp; E. </w:t>
      </w:r>
      <w:proofErr w:type="spellStart"/>
      <w:r>
        <w:rPr>
          <w:rFonts w:ascii="Arial" w:eastAsia="Arial" w:hAnsi="Arial" w:cs="Arial"/>
        </w:rPr>
        <w:t>Fukada</w:t>
      </w:r>
      <w:proofErr w:type="spellEnd"/>
      <w:r>
        <w:rPr>
          <w:rFonts w:ascii="Arial" w:eastAsia="Arial" w:hAnsi="Arial" w:cs="Arial"/>
        </w:rPr>
        <w:t xml:space="preserve">, in Frontiers of Engineering in Health Care, B.A. Cohen, ed., 220–222, 1981. </w:t>
      </w:r>
    </w:p>
    <w:p w:rsidR="00F82BC9" w:rsidRDefault="005A110C">
      <w:pPr>
        <w:tabs>
          <w:tab w:val="right" w:pos="9436"/>
        </w:tabs>
        <w:spacing w:after="10" w:line="248" w:lineRule="auto"/>
        <w:ind w:left="-15"/>
      </w:pPr>
      <w:r>
        <w:rPr>
          <w:rFonts w:ascii="Arial" w:eastAsia="Arial" w:hAnsi="Arial" w:cs="Arial"/>
        </w:rPr>
        <w:t>53.</w:t>
      </w:r>
      <w:r>
        <w:rPr>
          <w:rFonts w:ascii="Arial" w:eastAsia="Arial" w:hAnsi="Arial" w:cs="Arial"/>
        </w:rPr>
        <w:tab/>
        <w:t xml:space="preserve">Environmental power-frequency magnetic fields and suicide. F.S. Perry, M. </w:t>
      </w:r>
      <w:proofErr w:type="spellStart"/>
      <w:r>
        <w:rPr>
          <w:rFonts w:ascii="Arial" w:eastAsia="Arial" w:hAnsi="Arial" w:cs="Arial"/>
        </w:rPr>
        <w:t>Reichmanis</w:t>
      </w:r>
      <w:proofErr w:type="spellEnd"/>
      <w:r>
        <w:rPr>
          <w:rFonts w:ascii="Arial" w:eastAsia="Arial" w:hAnsi="Arial" w:cs="Arial"/>
        </w:rPr>
        <w:t xml:space="preserve">, </w:t>
      </w:r>
    </w:p>
    <w:p w:rsidR="00F82BC9" w:rsidRDefault="005A110C">
      <w:pPr>
        <w:spacing w:after="111" w:line="248" w:lineRule="auto"/>
        <w:ind w:left="540" w:right="64"/>
        <w:jc w:val="both"/>
      </w:pPr>
      <w:r>
        <w:rPr>
          <w:rFonts w:ascii="Arial" w:eastAsia="Arial" w:hAnsi="Arial" w:cs="Arial"/>
        </w:rPr>
        <w:t xml:space="preserve">A. MARINO, &amp; R. Becker. Health Phys. 41: 267–277, 1981. </w:t>
      </w:r>
    </w:p>
    <w:p w:rsidR="00F82BC9" w:rsidRDefault="005A110C">
      <w:pPr>
        <w:spacing w:after="111" w:line="248" w:lineRule="auto"/>
        <w:ind w:left="535" w:right="64" w:hanging="550"/>
        <w:jc w:val="both"/>
      </w:pPr>
      <w:r>
        <w:rPr>
          <w:rFonts w:ascii="Arial" w:eastAsia="Arial" w:hAnsi="Arial" w:cs="Arial"/>
        </w:rPr>
        <w:t xml:space="preserve">52. Separating disputes over facts from disputes over values. </w:t>
      </w:r>
      <w:r w:rsidRPr="005A110C">
        <w:rPr>
          <w:rFonts w:ascii="Arial" w:eastAsia="Arial" w:hAnsi="Arial" w:cs="Arial"/>
          <w:lang w:val="fr-FR"/>
        </w:rPr>
        <w:t xml:space="preserve">A. </w:t>
      </w:r>
      <w:proofErr w:type="spellStart"/>
      <w:r w:rsidRPr="005A110C">
        <w:rPr>
          <w:rFonts w:ascii="Arial" w:eastAsia="Arial" w:hAnsi="Arial" w:cs="Arial"/>
          <w:lang w:val="fr-FR"/>
        </w:rPr>
        <w:t>Mazur</w:t>
      </w:r>
      <w:proofErr w:type="spellEnd"/>
      <w:r w:rsidRPr="005A110C">
        <w:rPr>
          <w:rFonts w:ascii="Arial" w:eastAsia="Arial" w:hAnsi="Arial" w:cs="Arial"/>
          <w:lang w:val="fr-FR"/>
        </w:rPr>
        <w:t xml:space="preserve">, A.A. MARINO &amp; R.0. </w:t>
      </w:r>
      <w:r>
        <w:rPr>
          <w:rFonts w:ascii="Arial" w:eastAsia="Arial" w:hAnsi="Arial" w:cs="Arial"/>
        </w:rPr>
        <w:t xml:space="preserve">Becker, in The Dynamics of Technical Controversy, A. Mazur, Communications Press, Inc., Washington D.C., 1981. </w:t>
      </w:r>
    </w:p>
    <w:p w:rsidR="00F82BC9" w:rsidRDefault="005A110C">
      <w:pPr>
        <w:spacing w:after="111" w:line="248" w:lineRule="auto"/>
        <w:ind w:left="535" w:right="64" w:hanging="550"/>
        <w:jc w:val="both"/>
      </w:pPr>
      <w:r>
        <w:rPr>
          <w:rFonts w:ascii="Arial" w:eastAsia="Arial" w:hAnsi="Arial" w:cs="Arial"/>
        </w:rPr>
        <w:t xml:space="preserve">51. Sensitivity to change in electrical environment: a new bioelectric effect. A.A. MARINO, J.M. Cullen, M. </w:t>
      </w:r>
      <w:proofErr w:type="spellStart"/>
      <w:r>
        <w:rPr>
          <w:rFonts w:ascii="Arial" w:eastAsia="Arial" w:hAnsi="Arial" w:cs="Arial"/>
        </w:rPr>
        <w:t>Reichmanis</w:t>
      </w:r>
      <w:proofErr w:type="spellEnd"/>
      <w:r>
        <w:rPr>
          <w:rFonts w:ascii="Arial" w:eastAsia="Arial" w:hAnsi="Arial" w:cs="Arial"/>
        </w:rPr>
        <w:t xml:space="preserve">, R.O. Becker &amp; F.X. Hart. Am. J. Physiol. 239 (Regulatory Integrative Comp. Physiol. 8): R424–427, 1980. </w:t>
      </w:r>
    </w:p>
    <w:p w:rsidR="00F82BC9" w:rsidRDefault="005A110C">
      <w:pPr>
        <w:spacing w:after="10" w:line="248" w:lineRule="auto"/>
        <w:ind w:left="-15" w:right="64"/>
        <w:jc w:val="both"/>
      </w:pPr>
      <w:r>
        <w:rPr>
          <w:rFonts w:ascii="Arial" w:eastAsia="Arial" w:hAnsi="Arial" w:cs="Arial"/>
        </w:rPr>
        <w:t xml:space="preserve">50. Piezoelectricity in collagen films. A.A. MARINO, J.A. Spadaro, E. </w:t>
      </w:r>
      <w:proofErr w:type="spellStart"/>
      <w:r>
        <w:rPr>
          <w:rFonts w:ascii="Arial" w:eastAsia="Arial" w:hAnsi="Arial" w:cs="Arial"/>
        </w:rPr>
        <w:t>Fukada</w:t>
      </w:r>
      <w:proofErr w:type="spellEnd"/>
      <w:r>
        <w:rPr>
          <w:rFonts w:ascii="Arial" w:eastAsia="Arial" w:hAnsi="Arial" w:cs="Arial"/>
        </w:rPr>
        <w:t xml:space="preserve">, L.D. Kahn &amp; </w:t>
      </w:r>
    </w:p>
    <w:p w:rsidR="00F82BC9" w:rsidRDefault="005A110C">
      <w:pPr>
        <w:spacing w:after="111" w:line="248" w:lineRule="auto"/>
        <w:ind w:left="540" w:right="64"/>
        <w:jc w:val="both"/>
      </w:pPr>
      <w:r>
        <w:rPr>
          <w:rFonts w:ascii="Arial" w:eastAsia="Arial" w:hAnsi="Arial" w:cs="Arial"/>
        </w:rPr>
        <w:t xml:space="preserve">R.O. Becker. </w:t>
      </w:r>
      <w:proofErr w:type="spellStart"/>
      <w:r>
        <w:rPr>
          <w:rFonts w:ascii="Arial" w:eastAsia="Arial" w:hAnsi="Arial" w:cs="Arial"/>
        </w:rPr>
        <w:t>Calcif</w:t>
      </w:r>
      <w:proofErr w:type="spellEnd"/>
      <w:r>
        <w:rPr>
          <w:rFonts w:ascii="Arial" w:eastAsia="Arial" w:hAnsi="Arial" w:cs="Arial"/>
        </w:rPr>
        <w:t xml:space="preserve">. Tissue Int. 31: 257–259, 1980. </w:t>
      </w:r>
    </w:p>
    <w:p w:rsidR="00F82BC9" w:rsidRDefault="005A110C">
      <w:pPr>
        <w:spacing w:after="111" w:line="248" w:lineRule="auto"/>
        <w:ind w:left="535" w:right="64" w:hanging="550"/>
        <w:jc w:val="both"/>
      </w:pPr>
      <w:r>
        <w:rPr>
          <w:rFonts w:ascii="Arial" w:eastAsia="Arial" w:hAnsi="Arial" w:cs="Arial"/>
        </w:rPr>
        <w:t xml:space="preserve">49. Power frequency electric field induces biological changes in successive generations of mice. A.A. MARINO, M. </w:t>
      </w:r>
      <w:proofErr w:type="spellStart"/>
      <w:r>
        <w:rPr>
          <w:rFonts w:ascii="Arial" w:eastAsia="Arial" w:hAnsi="Arial" w:cs="Arial"/>
        </w:rPr>
        <w:t>Reichmanis</w:t>
      </w:r>
      <w:proofErr w:type="spellEnd"/>
      <w:r>
        <w:rPr>
          <w:rFonts w:ascii="Arial" w:eastAsia="Arial" w:hAnsi="Arial" w:cs="Arial"/>
        </w:rPr>
        <w:t xml:space="preserve">, R.O. Becker, B. Ullrich &amp; J.M. Cullen. </w:t>
      </w:r>
      <w:proofErr w:type="spellStart"/>
      <w:r>
        <w:rPr>
          <w:rFonts w:ascii="Arial" w:eastAsia="Arial" w:hAnsi="Arial" w:cs="Arial"/>
        </w:rPr>
        <w:t>Experientia</w:t>
      </w:r>
      <w:proofErr w:type="spellEnd"/>
      <w:r>
        <w:rPr>
          <w:rFonts w:ascii="Arial" w:eastAsia="Arial" w:hAnsi="Arial" w:cs="Arial"/>
        </w:rPr>
        <w:t xml:space="preserve"> 36: 309–311, 1980. </w:t>
      </w:r>
    </w:p>
    <w:p w:rsidR="00F82BC9" w:rsidRDefault="005A110C">
      <w:pPr>
        <w:spacing w:after="111" w:line="248" w:lineRule="auto"/>
        <w:ind w:left="535" w:right="64" w:hanging="550"/>
        <w:jc w:val="both"/>
      </w:pPr>
      <w:r>
        <w:rPr>
          <w:rFonts w:ascii="Arial" w:eastAsia="Arial" w:hAnsi="Arial" w:cs="Arial"/>
        </w:rPr>
        <w:t xml:space="preserve">48. Relation between suicide and the electromagnetic field of overhead power lines. M. </w:t>
      </w:r>
      <w:proofErr w:type="spellStart"/>
      <w:r>
        <w:rPr>
          <w:rFonts w:ascii="Arial" w:eastAsia="Arial" w:hAnsi="Arial" w:cs="Arial"/>
        </w:rPr>
        <w:t>Reichmanis</w:t>
      </w:r>
      <w:proofErr w:type="spellEnd"/>
      <w:r>
        <w:rPr>
          <w:rFonts w:ascii="Arial" w:eastAsia="Arial" w:hAnsi="Arial" w:cs="Arial"/>
        </w:rPr>
        <w:t xml:space="preserve">, F.S. Perry, A.A. MARINO &amp; R.O. Becker. Physiol. Chem. Phys. 11: 395–403, 1979. </w:t>
      </w:r>
    </w:p>
    <w:p w:rsidR="00F82BC9" w:rsidRDefault="005A110C">
      <w:pPr>
        <w:spacing w:after="111" w:line="248" w:lineRule="auto"/>
        <w:ind w:left="535" w:right="64" w:hanging="550"/>
        <w:jc w:val="both"/>
      </w:pPr>
      <w:r>
        <w:rPr>
          <w:rFonts w:ascii="Arial" w:eastAsia="Arial" w:hAnsi="Arial" w:cs="Arial"/>
        </w:rPr>
        <w:t xml:space="preserve">47. Kirlian photography: potential for use in diagnosis. A.A. MARINO, R.O. Becker &amp; B. Ullrich. </w:t>
      </w:r>
      <w:proofErr w:type="spellStart"/>
      <w:r>
        <w:rPr>
          <w:rFonts w:ascii="Arial" w:eastAsia="Arial" w:hAnsi="Arial" w:cs="Arial"/>
        </w:rPr>
        <w:t>Psychoenerg</w:t>
      </w:r>
      <w:proofErr w:type="spellEnd"/>
      <w:r>
        <w:rPr>
          <w:rFonts w:ascii="Arial" w:eastAsia="Arial" w:hAnsi="Arial" w:cs="Arial"/>
        </w:rPr>
        <w:t xml:space="preserve">. Syst. 3: 47–54, 1979. </w:t>
      </w:r>
    </w:p>
    <w:p w:rsidR="00F82BC9" w:rsidRDefault="005A110C">
      <w:pPr>
        <w:spacing w:after="10" w:line="248" w:lineRule="auto"/>
        <w:ind w:left="-15" w:right="64"/>
        <w:jc w:val="both"/>
      </w:pPr>
      <w:r>
        <w:rPr>
          <w:rFonts w:ascii="Arial" w:eastAsia="Arial" w:hAnsi="Arial" w:cs="Arial"/>
        </w:rPr>
        <w:t xml:space="preserve">46. Fracture healing in rats exposed to extremely low frequency electric fields. A.A. MARINO, </w:t>
      </w:r>
    </w:p>
    <w:p w:rsidR="00F82BC9" w:rsidRDefault="005A110C">
      <w:pPr>
        <w:spacing w:after="111" w:line="248" w:lineRule="auto"/>
        <w:ind w:left="540" w:right="64"/>
        <w:jc w:val="both"/>
      </w:pPr>
      <w:r>
        <w:rPr>
          <w:rFonts w:ascii="Arial" w:eastAsia="Arial" w:hAnsi="Arial" w:cs="Arial"/>
        </w:rPr>
        <w:t xml:space="preserve">J.M. Cullen, M. </w:t>
      </w:r>
      <w:proofErr w:type="spellStart"/>
      <w:r>
        <w:rPr>
          <w:rFonts w:ascii="Arial" w:eastAsia="Arial" w:hAnsi="Arial" w:cs="Arial"/>
        </w:rPr>
        <w:t>Reichmanis</w:t>
      </w:r>
      <w:proofErr w:type="spellEnd"/>
      <w:r>
        <w:rPr>
          <w:rFonts w:ascii="Arial" w:eastAsia="Arial" w:hAnsi="Arial" w:cs="Arial"/>
        </w:rPr>
        <w:t xml:space="preserve"> &amp; R.O. Becker. Clin. </w:t>
      </w:r>
      <w:proofErr w:type="spellStart"/>
      <w:r>
        <w:rPr>
          <w:rFonts w:ascii="Arial" w:eastAsia="Arial" w:hAnsi="Arial" w:cs="Arial"/>
        </w:rPr>
        <w:t>Orthop</w:t>
      </w:r>
      <w:proofErr w:type="spellEnd"/>
      <w:r>
        <w:rPr>
          <w:rFonts w:ascii="Arial" w:eastAsia="Arial" w:hAnsi="Arial" w:cs="Arial"/>
        </w:rPr>
        <w:t xml:space="preserve">. 145: 239–244, 1979. </w:t>
      </w:r>
    </w:p>
    <w:p w:rsidR="00F82BC9" w:rsidRDefault="005A110C">
      <w:pPr>
        <w:spacing w:after="111" w:line="248" w:lineRule="auto"/>
        <w:ind w:left="535" w:right="64" w:hanging="550"/>
        <w:jc w:val="both"/>
      </w:pPr>
      <w:r>
        <w:rPr>
          <w:rFonts w:ascii="Arial" w:eastAsia="Arial" w:hAnsi="Arial" w:cs="Arial"/>
        </w:rPr>
        <w:t xml:space="preserve">45. Separating factual disputes from value disputes in controversies over technology. A. Mazur, A.A. MARINO &amp; R.O. Becker. Technology in Society 1: 229–237, 1979. </w:t>
      </w:r>
    </w:p>
    <w:p w:rsidR="00F82BC9" w:rsidRDefault="005A110C">
      <w:pPr>
        <w:spacing w:after="111" w:line="248" w:lineRule="auto"/>
        <w:ind w:left="535" w:right="64" w:hanging="550"/>
        <w:jc w:val="both"/>
      </w:pPr>
      <w:r>
        <w:rPr>
          <w:rFonts w:ascii="Arial" w:eastAsia="Arial" w:hAnsi="Arial" w:cs="Arial"/>
        </w:rPr>
        <w:t xml:space="preserve">44. Space osteoporosis: an electromagnetic hypothesis. A.A. MARINO, R.O. Becker, F.X. Hart &amp; F. Anders, Jr. </w:t>
      </w:r>
      <w:proofErr w:type="spellStart"/>
      <w:r>
        <w:rPr>
          <w:rFonts w:ascii="Arial" w:eastAsia="Arial" w:hAnsi="Arial" w:cs="Arial"/>
        </w:rPr>
        <w:t>Aviat</w:t>
      </w:r>
      <w:proofErr w:type="spellEnd"/>
      <w:r>
        <w:rPr>
          <w:rFonts w:ascii="Arial" w:eastAsia="Arial" w:hAnsi="Arial" w:cs="Arial"/>
        </w:rPr>
        <w:t xml:space="preserve">. Space Environ. Med. 50: 409–410, 1979. </w:t>
      </w:r>
    </w:p>
    <w:p w:rsidR="00F82BC9" w:rsidRDefault="005A110C">
      <w:pPr>
        <w:spacing w:after="10" w:line="248" w:lineRule="auto"/>
        <w:ind w:left="-15" w:right="64"/>
        <w:jc w:val="both"/>
      </w:pPr>
      <w:r>
        <w:rPr>
          <w:rFonts w:ascii="Arial" w:eastAsia="Arial" w:hAnsi="Arial" w:cs="Arial"/>
        </w:rPr>
        <w:t xml:space="preserve">43. Laplace plane analysis of impedance on the H meridian. M. </w:t>
      </w:r>
      <w:proofErr w:type="spellStart"/>
      <w:r>
        <w:rPr>
          <w:rFonts w:ascii="Arial" w:eastAsia="Arial" w:hAnsi="Arial" w:cs="Arial"/>
        </w:rPr>
        <w:t>Reichmanis</w:t>
      </w:r>
      <w:proofErr w:type="spellEnd"/>
      <w:r>
        <w:rPr>
          <w:rFonts w:ascii="Arial" w:eastAsia="Arial" w:hAnsi="Arial" w:cs="Arial"/>
        </w:rPr>
        <w:t xml:space="preserve">, A.A. MARINO &amp; </w:t>
      </w:r>
    </w:p>
    <w:p w:rsidR="00F82BC9" w:rsidRDefault="005A110C">
      <w:pPr>
        <w:spacing w:after="111" w:line="248" w:lineRule="auto"/>
        <w:ind w:left="540" w:right="64"/>
        <w:jc w:val="both"/>
      </w:pPr>
      <w:r>
        <w:rPr>
          <w:rFonts w:ascii="Arial" w:eastAsia="Arial" w:hAnsi="Arial" w:cs="Arial"/>
        </w:rPr>
        <w:t xml:space="preserve">R.O. Becker. Am J Chin Med 7(2): 188–193, 1979. </w:t>
      </w:r>
    </w:p>
    <w:p w:rsidR="00F82BC9" w:rsidRDefault="005A110C">
      <w:pPr>
        <w:spacing w:after="10" w:line="248" w:lineRule="auto"/>
        <w:ind w:left="-15" w:right="64"/>
        <w:jc w:val="both"/>
      </w:pPr>
      <w:r>
        <w:rPr>
          <w:rFonts w:ascii="Arial" w:eastAsia="Arial" w:hAnsi="Arial" w:cs="Arial"/>
        </w:rPr>
        <w:t xml:space="preserve">42. Laplace plane analysis of skin impedance: a preliminary investigation. M. </w:t>
      </w:r>
      <w:proofErr w:type="spellStart"/>
      <w:r>
        <w:rPr>
          <w:rFonts w:ascii="Arial" w:eastAsia="Arial" w:hAnsi="Arial" w:cs="Arial"/>
        </w:rPr>
        <w:t>Reichmanis</w:t>
      </w:r>
      <w:proofErr w:type="spellEnd"/>
      <w:r>
        <w:rPr>
          <w:rFonts w:ascii="Arial" w:eastAsia="Arial" w:hAnsi="Arial" w:cs="Arial"/>
        </w:rPr>
        <w:t xml:space="preserve">, </w:t>
      </w:r>
    </w:p>
    <w:p w:rsidR="00F82BC9" w:rsidRDefault="005A110C">
      <w:pPr>
        <w:spacing w:after="111" w:line="248" w:lineRule="auto"/>
        <w:ind w:left="540" w:right="64"/>
        <w:jc w:val="both"/>
      </w:pPr>
      <w:r>
        <w:rPr>
          <w:rFonts w:ascii="Arial" w:eastAsia="Arial" w:hAnsi="Arial" w:cs="Arial"/>
        </w:rPr>
        <w:t xml:space="preserve">A.A. MARINO &amp; R.O. Becker. J. </w:t>
      </w:r>
      <w:proofErr w:type="spellStart"/>
      <w:r>
        <w:rPr>
          <w:rFonts w:ascii="Arial" w:eastAsia="Arial" w:hAnsi="Arial" w:cs="Arial"/>
        </w:rPr>
        <w:t>Electrochem</w:t>
      </w:r>
      <w:proofErr w:type="spellEnd"/>
      <w:r>
        <w:rPr>
          <w:rFonts w:ascii="Arial" w:eastAsia="Arial" w:hAnsi="Arial" w:cs="Arial"/>
        </w:rPr>
        <w:t xml:space="preserve">. Soc. 125: 1765–1768, 1978. </w:t>
      </w:r>
    </w:p>
    <w:p w:rsidR="00F82BC9" w:rsidRDefault="005A110C">
      <w:pPr>
        <w:spacing w:after="111" w:line="248" w:lineRule="auto"/>
        <w:ind w:left="535" w:right="64" w:hanging="550"/>
        <w:jc w:val="both"/>
      </w:pPr>
      <w:r>
        <w:rPr>
          <w:rFonts w:ascii="Arial" w:eastAsia="Arial" w:hAnsi="Arial" w:cs="Arial"/>
        </w:rPr>
        <w:t xml:space="preserve">41. Effect of electrostatic fields on the chromosomes of Ehrlich ascites tumor cells exposed in vivo. J.T. Mitchell, A.A. MARINO, T.J. Berger &amp; R.O. Becker. Physiol. Chem. Phys. 10: 79–85, 1978. </w:t>
      </w:r>
    </w:p>
    <w:p w:rsidR="00F82BC9" w:rsidRDefault="005A110C">
      <w:pPr>
        <w:spacing w:after="10" w:line="248" w:lineRule="auto"/>
        <w:ind w:left="-15" w:right="64"/>
        <w:jc w:val="both"/>
      </w:pPr>
      <w:r>
        <w:rPr>
          <w:rFonts w:ascii="Arial" w:eastAsia="Arial" w:hAnsi="Arial" w:cs="Arial"/>
        </w:rPr>
        <w:t xml:space="preserve">40. High voltage lines: hazard at a distance. A.A. MARINO &amp; R.O. Becker. Environment 20 </w:t>
      </w:r>
    </w:p>
    <w:p w:rsidR="00F82BC9" w:rsidRDefault="005A110C">
      <w:pPr>
        <w:spacing w:after="111" w:line="248" w:lineRule="auto"/>
        <w:ind w:left="540" w:right="64"/>
        <w:jc w:val="both"/>
      </w:pPr>
      <w:r>
        <w:rPr>
          <w:rFonts w:ascii="Arial" w:eastAsia="Arial" w:hAnsi="Arial" w:cs="Arial"/>
        </w:rPr>
        <w:t xml:space="preserve">(9): 6–15, 1978. </w:t>
      </w:r>
    </w:p>
    <w:p w:rsidR="00F82BC9" w:rsidRDefault="005A110C">
      <w:pPr>
        <w:spacing w:after="111" w:line="248" w:lineRule="auto"/>
        <w:ind w:left="535" w:right="64" w:hanging="550"/>
        <w:jc w:val="both"/>
      </w:pPr>
      <w:r>
        <w:rPr>
          <w:rFonts w:ascii="Arial" w:eastAsia="Arial" w:hAnsi="Arial" w:cs="Arial"/>
        </w:rPr>
        <w:lastRenderedPageBreak/>
        <w:t xml:space="preserve">39. Power frequency electric fields and biological stress: a cause-and-effect relationship. A.A. MARINO, J.M. Cullen, M. </w:t>
      </w:r>
      <w:proofErr w:type="spellStart"/>
      <w:r>
        <w:rPr>
          <w:rFonts w:ascii="Arial" w:eastAsia="Arial" w:hAnsi="Arial" w:cs="Arial"/>
        </w:rPr>
        <w:t>Reichmanis</w:t>
      </w:r>
      <w:proofErr w:type="spellEnd"/>
      <w:r>
        <w:rPr>
          <w:rFonts w:ascii="Arial" w:eastAsia="Arial" w:hAnsi="Arial" w:cs="Arial"/>
        </w:rPr>
        <w:t xml:space="preserve"> &amp; R.O. Becker, in Biological effects of extremely low frequency electromagnetic fields. Proc. 18</w:t>
      </w:r>
      <w:r>
        <w:rPr>
          <w:rFonts w:ascii="Arial" w:eastAsia="Arial" w:hAnsi="Arial" w:cs="Arial"/>
          <w:vertAlign w:val="superscript"/>
        </w:rPr>
        <w:t>th</w:t>
      </w:r>
      <w:r>
        <w:rPr>
          <w:rFonts w:ascii="Arial" w:eastAsia="Arial" w:hAnsi="Arial" w:cs="Arial"/>
        </w:rPr>
        <w:t xml:space="preserve"> Hanford Life Sciences Symposium, Richland Wash., U.S. Dept. of Energy. DOE symposium series; 50: 258–276, 1978. </w:t>
      </w:r>
    </w:p>
    <w:p w:rsidR="00F82BC9" w:rsidRDefault="005A110C">
      <w:pPr>
        <w:spacing w:after="111" w:line="248" w:lineRule="auto"/>
        <w:ind w:left="535" w:right="64" w:hanging="550"/>
        <w:jc w:val="both"/>
      </w:pPr>
      <w:r>
        <w:rPr>
          <w:rFonts w:ascii="Arial" w:eastAsia="Arial" w:hAnsi="Arial" w:cs="Arial"/>
        </w:rPr>
        <w:t xml:space="preserve">38. Evaluation of electrical techniques for stimulation of hard tissue growth. R.O. Becker, J.A. Spadaro &amp; A.A. MARINO. Bull. Prosthetics Res. BPR 10–29: 133–136, 1978. </w:t>
      </w:r>
    </w:p>
    <w:p w:rsidR="00F82BC9" w:rsidRDefault="005A110C">
      <w:pPr>
        <w:spacing w:after="111" w:line="248" w:lineRule="auto"/>
        <w:ind w:left="535" w:right="64" w:hanging="550"/>
        <w:jc w:val="both"/>
      </w:pPr>
      <w:r>
        <w:rPr>
          <w:rFonts w:ascii="Arial" w:eastAsia="Arial" w:hAnsi="Arial" w:cs="Arial"/>
        </w:rPr>
        <w:t xml:space="preserve">37. Hazard at a distance: effects of exposure to the electric and magnetic fields of high voltage transmission lines. A.A. MARINO &amp; R.O. Becker. Med. Res. Eng. 12: 6–9, 1978. </w:t>
      </w:r>
    </w:p>
    <w:p w:rsidR="00F82BC9" w:rsidRDefault="005A110C">
      <w:pPr>
        <w:spacing w:after="111" w:line="248" w:lineRule="auto"/>
        <w:ind w:left="535" w:right="64" w:hanging="550"/>
        <w:jc w:val="both"/>
      </w:pPr>
      <w:r>
        <w:rPr>
          <w:rFonts w:ascii="Arial" w:eastAsia="Arial" w:hAnsi="Arial" w:cs="Arial"/>
        </w:rPr>
        <w:t xml:space="preserve">36. Electromagnetic pollution. R.O. Becker &amp; A.A. MARINO. The Sciences, </w:t>
      </w:r>
      <w:proofErr w:type="gramStart"/>
      <w:r>
        <w:rPr>
          <w:rFonts w:ascii="Arial" w:eastAsia="Arial" w:hAnsi="Arial" w:cs="Arial"/>
        </w:rPr>
        <w:t>January,</w:t>
      </w:r>
      <w:proofErr w:type="gramEnd"/>
      <w:r>
        <w:rPr>
          <w:rFonts w:ascii="Arial" w:eastAsia="Arial" w:hAnsi="Arial" w:cs="Arial"/>
        </w:rPr>
        <w:t xml:space="preserve"> 1978, pp. 14, 15, 23. </w:t>
      </w:r>
    </w:p>
    <w:p w:rsidR="00F82BC9" w:rsidRDefault="005A110C">
      <w:pPr>
        <w:tabs>
          <w:tab w:val="right" w:pos="9436"/>
        </w:tabs>
        <w:spacing w:after="10" w:line="248" w:lineRule="auto"/>
        <w:ind w:left="-15"/>
      </w:pPr>
      <w:r>
        <w:rPr>
          <w:rFonts w:ascii="Arial" w:eastAsia="Arial" w:hAnsi="Arial" w:cs="Arial"/>
        </w:rPr>
        <w:t>35.</w:t>
      </w:r>
      <w:r>
        <w:rPr>
          <w:rFonts w:ascii="Arial" w:eastAsia="Arial" w:hAnsi="Arial" w:cs="Arial"/>
        </w:rPr>
        <w:tab/>
        <w:t xml:space="preserve">In vivo </w:t>
      </w:r>
      <w:proofErr w:type="spellStart"/>
      <w:r>
        <w:rPr>
          <w:rFonts w:ascii="Arial" w:eastAsia="Arial" w:hAnsi="Arial" w:cs="Arial"/>
        </w:rPr>
        <w:t>bioelectrochemical</w:t>
      </w:r>
      <w:proofErr w:type="spellEnd"/>
      <w:r>
        <w:rPr>
          <w:rFonts w:ascii="Arial" w:eastAsia="Arial" w:hAnsi="Arial" w:cs="Arial"/>
        </w:rPr>
        <w:t xml:space="preserve"> changes associated with exposure to ELF electric fields. A.A. </w:t>
      </w:r>
    </w:p>
    <w:p w:rsidR="00F82BC9" w:rsidRDefault="005A110C">
      <w:pPr>
        <w:spacing w:after="111" w:line="248" w:lineRule="auto"/>
        <w:ind w:left="540" w:right="64"/>
        <w:jc w:val="both"/>
      </w:pPr>
      <w:r>
        <w:rPr>
          <w:rFonts w:ascii="Arial" w:eastAsia="Arial" w:hAnsi="Arial" w:cs="Arial"/>
        </w:rPr>
        <w:t xml:space="preserve">MARINO, T.J. Berger, B.P. Austin, R.O. Becker &amp; </w:t>
      </w:r>
      <w:proofErr w:type="spellStart"/>
      <w:r>
        <w:rPr>
          <w:rFonts w:ascii="Arial" w:eastAsia="Arial" w:hAnsi="Arial" w:cs="Arial"/>
        </w:rPr>
        <w:t>F.</w:t>
      </w:r>
      <w:proofErr w:type="gramStart"/>
      <w:r>
        <w:rPr>
          <w:rFonts w:ascii="Arial" w:eastAsia="Arial" w:hAnsi="Arial" w:cs="Arial"/>
        </w:rPr>
        <w:t>X.Hart</w:t>
      </w:r>
      <w:proofErr w:type="spellEnd"/>
      <w:proofErr w:type="gramEnd"/>
      <w:r>
        <w:rPr>
          <w:rFonts w:ascii="Arial" w:eastAsia="Arial" w:hAnsi="Arial" w:cs="Arial"/>
        </w:rPr>
        <w:t xml:space="preserve">. Physiol. Chem. Phys. 9: 433– 441, 1977. </w:t>
      </w:r>
    </w:p>
    <w:p w:rsidR="00F82BC9" w:rsidRDefault="005A110C">
      <w:pPr>
        <w:spacing w:after="111" w:line="248" w:lineRule="auto"/>
        <w:ind w:left="535" w:right="64" w:hanging="550"/>
        <w:jc w:val="both"/>
      </w:pPr>
      <w:r>
        <w:rPr>
          <w:rFonts w:ascii="Arial" w:eastAsia="Arial" w:hAnsi="Arial" w:cs="Arial"/>
        </w:rPr>
        <w:t xml:space="preserve">34. Evaluation of electric techniques for stimulation of hard tissue growth. R.O. Becker, J.A. Spadaro &amp; A.A. MARINO. Bull. Prosthetics Res. BPR 10–27: 180–184, 1977. </w:t>
      </w:r>
    </w:p>
    <w:p w:rsidR="00F82BC9" w:rsidRDefault="005A110C">
      <w:pPr>
        <w:spacing w:after="111" w:line="248" w:lineRule="auto"/>
        <w:ind w:left="535" w:right="64" w:hanging="550"/>
        <w:jc w:val="both"/>
      </w:pPr>
      <w:r>
        <w:rPr>
          <w:rFonts w:ascii="Arial" w:eastAsia="Arial" w:hAnsi="Arial" w:cs="Arial"/>
        </w:rPr>
        <w:t xml:space="preserve">33. Biological effects of extremely low frequency electric and magnetic fields: a review. A.A. MARINO &amp; R.O. Becker. Physiol. Chem. Phys. 9: 131–147, 1977. </w:t>
      </w:r>
    </w:p>
    <w:p w:rsidR="00F82BC9" w:rsidRDefault="005A110C">
      <w:pPr>
        <w:spacing w:after="111" w:line="248" w:lineRule="auto"/>
        <w:ind w:left="535" w:right="64" w:hanging="550"/>
        <w:jc w:val="both"/>
      </w:pPr>
      <w:r>
        <w:rPr>
          <w:rFonts w:ascii="Arial" w:eastAsia="Arial" w:hAnsi="Arial" w:cs="Arial"/>
        </w:rPr>
        <w:t xml:space="preserve">32. Energy flux along high voltage transmission lines. F.X. Hart &amp; A.A. MARINO. IEEE Trans. Biomed. Eng. BME-24: 493–495, 1977. </w:t>
      </w:r>
    </w:p>
    <w:p w:rsidR="00F82BC9" w:rsidRDefault="005A110C">
      <w:pPr>
        <w:spacing w:after="111" w:line="248" w:lineRule="auto"/>
        <w:ind w:left="535" w:right="64" w:hanging="550"/>
        <w:jc w:val="both"/>
      </w:pPr>
      <w:r>
        <w:rPr>
          <w:rFonts w:ascii="Arial" w:eastAsia="Arial" w:hAnsi="Arial" w:cs="Arial"/>
        </w:rPr>
        <w:t xml:space="preserve">31. Laplace plane analysis of transient impedance between acupuncture points Li-4 and Li-12. M. </w:t>
      </w:r>
      <w:proofErr w:type="spellStart"/>
      <w:r>
        <w:rPr>
          <w:rFonts w:ascii="Arial" w:eastAsia="Arial" w:hAnsi="Arial" w:cs="Arial"/>
        </w:rPr>
        <w:t>Reichmanis</w:t>
      </w:r>
      <w:proofErr w:type="spellEnd"/>
      <w:r>
        <w:rPr>
          <w:rFonts w:ascii="Arial" w:eastAsia="Arial" w:hAnsi="Arial" w:cs="Arial"/>
        </w:rPr>
        <w:t xml:space="preserve">, A.A. MARINO &amp; R.O. Becker. IEEE Trans. Biomed. Eng. BME-24: 402– 405, 1977. </w:t>
      </w:r>
    </w:p>
    <w:p w:rsidR="00F82BC9" w:rsidRDefault="005A110C">
      <w:pPr>
        <w:spacing w:after="111" w:line="248" w:lineRule="auto"/>
        <w:ind w:left="535" w:right="64" w:hanging="550"/>
        <w:jc w:val="both"/>
      </w:pPr>
      <w:r>
        <w:rPr>
          <w:rFonts w:ascii="Arial" w:eastAsia="Arial" w:hAnsi="Arial" w:cs="Arial"/>
        </w:rPr>
        <w:t xml:space="preserve">30. Clinical experiences with low intensity direct current stimulation of bone growth. R. O. Becker, J.A. Spadaro &amp; A.A. MARINO. Clin. </w:t>
      </w:r>
      <w:proofErr w:type="spellStart"/>
      <w:r>
        <w:rPr>
          <w:rFonts w:ascii="Arial" w:eastAsia="Arial" w:hAnsi="Arial" w:cs="Arial"/>
        </w:rPr>
        <w:t>Orthop</w:t>
      </w:r>
      <w:proofErr w:type="spellEnd"/>
      <w:r>
        <w:rPr>
          <w:rFonts w:ascii="Arial" w:eastAsia="Arial" w:hAnsi="Arial" w:cs="Arial"/>
        </w:rPr>
        <w:t xml:space="preserve">. 124: 75–83, 1977. </w:t>
      </w:r>
    </w:p>
    <w:p w:rsidR="00F82BC9" w:rsidRDefault="005A110C">
      <w:pPr>
        <w:spacing w:after="111" w:line="248" w:lineRule="auto"/>
        <w:ind w:left="535" w:right="64" w:hanging="550"/>
        <w:jc w:val="both"/>
      </w:pPr>
      <w:r>
        <w:rPr>
          <w:rFonts w:ascii="Arial" w:eastAsia="Arial" w:hAnsi="Arial" w:cs="Arial"/>
        </w:rPr>
        <w:t xml:space="preserve">29. Electrical osteogenesis: an analysis. A.A. MARINO &amp; R.O. Becker. Clin. </w:t>
      </w:r>
      <w:proofErr w:type="spellStart"/>
      <w:r>
        <w:rPr>
          <w:rFonts w:ascii="Arial" w:eastAsia="Arial" w:hAnsi="Arial" w:cs="Arial"/>
        </w:rPr>
        <w:t>Orthop</w:t>
      </w:r>
      <w:proofErr w:type="spellEnd"/>
      <w:r>
        <w:rPr>
          <w:rFonts w:ascii="Arial" w:eastAsia="Arial" w:hAnsi="Arial" w:cs="Arial"/>
        </w:rPr>
        <w:t xml:space="preserve">. 123: 280– 282, 1977. </w:t>
      </w:r>
    </w:p>
    <w:p w:rsidR="00F82BC9" w:rsidRDefault="005A110C">
      <w:pPr>
        <w:spacing w:after="111" w:line="248" w:lineRule="auto"/>
        <w:ind w:left="535" w:right="64" w:hanging="550"/>
        <w:jc w:val="both"/>
      </w:pPr>
      <w:r>
        <w:rPr>
          <w:rFonts w:ascii="Arial" w:eastAsia="Arial" w:hAnsi="Arial" w:cs="Arial"/>
        </w:rPr>
        <w:t xml:space="preserve">28. Laplace plane analysis of impedance between acupuncture points H-3 and H-4. M. </w:t>
      </w:r>
      <w:proofErr w:type="spellStart"/>
      <w:r>
        <w:rPr>
          <w:rFonts w:ascii="Arial" w:eastAsia="Arial" w:hAnsi="Arial" w:cs="Arial"/>
        </w:rPr>
        <w:t>Reichmanis</w:t>
      </w:r>
      <w:proofErr w:type="spellEnd"/>
      <w:r>
        <w:rPr>
          <w:rFonts w:ascii="Arial" w:eastAsia="Arial" w:hAnsi="Arial" w:cs="Arial"/>
        </w:rPr>
        <w:t xml:space="preserve">, A.A. MARINO &amp; R.O. Becker. Comp. Med. East &amp; West 5: 189–195, 1977. </w:t>
      </w:r>
    </w:p>
    <w:p w:rsidR="00F82BC9" w:rsidRDefault="005A110C">
      <w:pPr>
        <w:spacing w:after="111" w:line="248" w:lineRule="auto"/>
        <w:ind w:left="535" w:right="64" w:hanging="550"/>
        <w:jc w:val="both"/>
      </w:pPr>
      <w:r>
        <w:rPr>
          <w:rFonts w:ascii="Arial" w:eastAsia="Arial" w:hAnsi="Arial" w:cs="Arial"/>
        </w:rPr>
        <w:t xml:space="preserve">27. Biophysics of animal response to an electrostatic field. F.X. Hart &amp; A.A. MARINO. J. Biol. Phys. 4: 123–143, 1976. </w:t>
      </w:r>
    </w:p>
    <w:p w:rsidR="00F82BC9" w:rsidRDefault="005A110C">
      <w:pPr>
        <w:spacing w:after="111" w:line="248" w:lineRule="auto"/>
        <w:ind w:left="535" w:right="64" w:hanging="550"/>
        <w:jc w:val="both"/>
      </w:pPr>
      <w:r>
        <w:rPr>
          <w:rFonts w:ascii="Arial" w:eastAsia="Arial" w:hAnsi="Arial" w:cs="Arial"/>
        </w:rPr>
        <w:t xml:space="preserve">26. Evaluation of electrochemical information transfer system. I. Effect of electric fields on living organisms. A.A. MARINO, T.J. Berger, B.P. Austin &amp; R.O. Becker. J. </w:t>
      </w:r>
      <w:proofErr w:type="spellStart"/>
      <w:r>
        <w:rPr>
          <w:rFonts w:ascii="Arial" w:eastAsia="Arial" w:hAnsi="Arial" w:cs="Arial"/>
        </w:rPr>
        <w:t>Electrochem</w:t>
      </w:r>
      <w:proofErr w:type="spellEnd"/>
      <w:r>
        <w:rPr>
          <w:rFonts w:ascii="Arial" w:eastAsia="Arial" w:hAnsi="Arial" w:cs="Arial"/>
        </w:rPr>
        <w:t xml:space="preserve">. Soc. 123: 1199–1200, 1976. </w:t>
      </w:r>
    </w:p>
    <w:p w:rsidR="00F82BC9" w:rsidRDefault="005A110C">
      <w:pPr>
        <w:spacing w:after="111" w:line="248" w:lineRule="auto"/>
        <w:ind w:left="535" w:right="64" w:hanging="550"/>
        <w:jc w:val="both"/>
      </w:pPr>
      <w:r>
        <w:rPr>
          <w:rFonts w:ascii="Arial" w:eastAsia="Arial" w:hAnsi="Arial" w:cs="Arial"/>
        </w:rPr>
        <w:t xml:space="preserve">25. The effect of continuous exposure to low frequency electric fields on three generations of mice: a pilot study. A.A. MARINO, R.O. Becker &amp; B. Ullrich. </w:t>
      </w:r>
      <w:proofErr w:type="spellStart"/>
      <w:r>
        <w:rPr>
          <w:rFonts w:ascii="Arial" w:eastAsia="Arial" w:hAnsi="Arial" w:cs="Arial"/>
        </w:rPr>
        <w:t>Experientia</w:t>
      </w:r>
      <w:proofErr w:type="spellEnd"/>
      <w:r>
        <w:rPr>
          <w:rFonts w:ascii="Arial" w:eastAsia="Arial" w:hAnsi="Arial" w:cs="Arial"/>
        </w:rPr>
        <w:t xml:space="preserve"> 32: 565, 1976. </w:t>
      </w:r>
    </w:p>
    <w:p w:rsidR="00F82BC9" w:rsidRDefault="005A110C">
      <w:pPr>
        <w:spacing w:after="10" w:line="248" w:lineRule="auto"/>
        <w:ind w:left="-15" w:right="64"/>
        <w:jc w:val="both"/>
      </w:pPr>
      <w:r>
        <w:rPr>
          <w:rFonts w:ascii="Arial" w:eastAsia="Arial" w:hAnsi="Arial" w:cs="Arial"/>
        </w:rPr>
        <w:t xml:space="preserve">24. Photoconductivity in bone and tendon. R.G. Fuller, A.A. MARINO &amp; R.O. Becker. </w:t>
      </w:r>
      <w:proofErr w:type="spellStart"/>
      <w:r>
        <w:rPr>
          <w:rFonts w:ascii="Arial" w:eastAsia="Arial" w:hAnsi="Arial" w:cs="Arial"/>
        </w:rPr>
        <w:t>Biophys</w:t>
      </w:r>
      <w:proofErr w:type="spellEnd"/>
      <w:r>
        <w:rPr>
          <w:rFonts w:ascii="Arial" w:eastAsia="Arial" w:hAnsi="Arial" w:cs="Arial"/>
        </w:rPr>
        <w:t xml:space="preserve">. </w:t>
      </w:r>
    </w:p>
    <w:p w:rsidR="00F82BC9" w:rsidRDefault="005A110C">
      <w:pPr>
        <w:spacing w:after="111" w:line="248" w:lineRule="auto"/>
        <w:ind w:left="540" w:right="64"/>
        <w:jc w:val="both"/>
      </w:pPr>
      <w:r>
        <w:rPr>
          <w:rFonts w:ascii="Arial" w:eastAsia="Arial" w:hAnsi="Arial" w:cs="Arial"/>
        </w:rPr>
        <w:t xml:space="preserve">J. 16: 845–846, 1976. </w:t>
      </w:r>
    </w:p>
    <w:p w:rsidR="00F82BC9" w:rsidRDefault="005A110C">
      <w:pPr>
        <w:spacing w:after="111" w:line="248" w:lineRule="auto"/>
        <w:ind w:left="535" w:right="64" w:hanging="550"/>
        <w:jc w:val="both"/>
      </w:pPr>
      <w:r>
        <w:rPr>
          <w:rFonts w:ascii="Arial" w:eastAsia="Arial" w:hAnsi="Arial" w:cs="Arial"/>
        </w:rPr>
        <w:t xml:space="preserve">23. Electrophysiological correlates of acupuncture points and meridians. R.O. Becker, M. </w:t>
      </w:r>
      <w:proofErr w:type="spellStart"/>
      <w:r>
        <w:rPr>
          <w:rFonts w:ascii="Arial" w:eastAsia="Arial" w:hAnsi="Arial" w:cs="Arial"/>
        </w:rPr>
        <w:t>Reichmanis</w:t>
      </w:r>
      <w:proofErr w:type="spellEnd"/>
      <w:r>
        <w:rPr>
          <w:rFonts w:ascii="Arial" w:eastAsia="Arial" w:hAnsi="Arial" w:cs="Arial"/>
        </w:rPr>
        <w:t xml:space="preserve">, A.A. MARINO &amp; J.A. Spadaro. </w:t>
      </w:r>
      <w:proofErr w:type="spellStart"/>
      <w:r>
        <w:rPr>
          <w:rFonts w:ascii="Arial" w:eastAsia="Arial" w:hAnsi="Arial" w:cs="Arial"/>
        </w:rPr>
        <w:t>Psychoenerg</w:t>
      </w:r>
      <w:proofErr w:type="spellEnd"/>
      <w:r>
        <w:rPr>
          <w:rFonts w:ascii="Arial" w:eastAsia="Arial" w:hAnsi="Arial" w:cs="Arial"/>
        </w:rPr>
        <w:t xml:space="preserve">. Syst. 1: 105–112, 1976. </w:t>
      </w:r>
    </w:p>
    <w:p w:rsidR="00F82BC9" w:rsidRDefault="005A110C">
      <w:pPr>
        <w:spacing w:after="111" w:line="248" w:lineRule="auto"/>
        <w:ind w:left="535" w:right="64" w:hanging="550"/>
        <w:jc w:val="both"/>
      </w:pPr>
      <w:r>
        <w:rPr>
          <w:rFonts w:ascii="Arial" w:eastAsia="Arial" w:hAnsi="Arial" w:cs="Arial"/>
        </w:rPr>
        <w:t xml:space="preserve">22. DC skin conductance variation at acupuncture loci. M. </w:t>
      </w:r>
      <w:proofErr w:type="spellStart"/>
      <w:r>
        <w:rPr>
          <w:rFonts w:ascii="Arial" w:eastAsia="Arial" w:hAnsi="Arial" w:cs="Arial"/>
        </w:rPr>
        <w:t>Reichmanis</w:t>
      </w:r>
      <w:proofErr w:type="spellEnd"/>
      <w:r>
        <w:rPr>
          <w:rFonts w:ascii="Arial" w:eastAsia="Arial" w:hAnsi="Arial" w:cs="Arial"/>
        </w:rPr>
        <w:t xml:space="preserve">, A.A. MARINO &amp; R.O. Becker. Am. J. Chin. Med. 4: 69–72, 1976. </w:t>
      </w:r>
    </w:p>
    <w:p w:rsidR="00F82BC9" w:rsidRDefault="005A110C">
      <w:pPr>
        <w:spacing w:after="111" w:line="248" w:lineRule="auto"/>
        <w:ind w:left="535" w:right="64" w:hanging="550"/>
        <w:jc w:val="both"/>
      </w:pPr>
      <w:r>
        <w:rPr>
          <w:rFonts w:ascii="Arial" w:eastAsia="Arial" w:hAnsi="Arial" w:cs="Arial"/>
        </w:rPr>
        <w:lastRenderedPageBreak/>
        <w:t xml:space="preserve">21. Electrical correlates of acupuncture points. M. </w:t>
      </w:r>
      <w:proofErr w:type="spellStart"/>
      <w:r>
        <w:rPr>
          <w:rFonts w:ascii="Arial" w:eastAsia="Arial" w:hAnsi="Arial" w:cs="Arial"/>
        </w:rPr>
        <w:t>Reichmanis</w:t>
      </w:r>
      <w:proofErr w:type="spellEnd"/>
      <w:r>
        <w:rPr>
          <w:rFonts w:ascii="Arial" w:eastAsia="Arial" w:hAnsi="Arial" w:cs="Arial"/>
        </w:rPr>
        <w:t xml:space="preserve">, A.A. MARINO &amp; R.O. Becker. IEEE Trans. Biomed. Eng. BME-22: 533–535, 1975. </w:t>
      </w:r>
    </w:p>
    <w:p w:rsidR="00F82BC9" w:rsidRDefault="005A110C">
      <w:pPr>
        <w:spacing w:after="111" w:line="248" w:lineRule="auto"/>
        <w:ind w:left="535" w:right="64" w:hanging="550"/>
        <w:jc w:val="both"/>
      </w:pPr>
      <w:r>
        <w:rPr>
          <w:rFonts w:ascii="Arial" w:eastAsia="Arial" w:hAnsi="Arial" w:cs="Arial"/>
        </w:rPr>
        <w:t xml:space="preserve">20. Piezoelectricity in hydrated frozen bone and tendon. A.A. MARINO &amp; R.O. Becker. Nature 253: 627–628, 1975. </w:t>
      </w:r>
    </w:p>
    <w:p w:rsidR="00F82BC9" w:rsidRDefault="005A110C">
      <w:pPr>
        <w:spacing w:after="10" w:line="248" w:lineRule="auto"/>
        <w:ind w:left="-15" w:right="64"/>
        <w:jc w:val="both"/>
      </w:pPr>
      <w:r>
        <w:rPr>
          <w:rFonts w:ascii="Arial" w:eastAsia="Arial" w:hAnsi="Arial" w:cs="Arial"/>
        </w:rPr>
        <w:t xml:space="preserve">19. Electrostatic field induced changes in mouse serum proteins. A.A. MARINO, T.J. Berger, </w:t>
      </w:r>
    </w:p>
    <w:p w:rsidR="00F82BC9" w:rsidRDefault="005A110C">
      <w:pPr>
        <w:spacing w:after="111" w:line="248" w:lineRule="auto"/>
        <w:ind w:left="540" w:right="64"/>
        <w:jc w:val="both"/>
      </w:pPr>
      <w:r>
        <w:rPr>
          <w:rFonts w:ascii="Arial" w:eastAsia="Arial" w:hAnsi="Arial" w:cs="Arial"/>
        </w:rPr>
        <w:t xml:space="preserve">R.O. Becker &amp; F.X. Hart. </w:t>
      </w:r>
      <w:proofErr w:type="spellStart"/>
      <w:r>
        <w:rPr>
          <w:rFonts w:ascii="Arial" w:eastAsia="Arial" w:hAnsi="Arial" w:cs="Arial"/>
        </w:rPr>
        <w:t>Experientia</w:t>
      </w:r>
      <w:proofErr w:type="spellEnd"/>
      <w:r>
        <w:rPr>
          <w:rFonts w:ascii="Arial" w:eastAsia="Arial" w:hAnsi="Arial" w:cs="Arial"/>
        </w:rPr>
        <w:t xml:space="preserve"> 30: 1274–1275, 1974. </w:t>
      </w:r>
    </w:p>
    <w:p w:rsidR="00F82BC9" w:rsidRDefault="005A110C">
      <w:pPr>
        <w:spacing w:after="111" w:line="248" w:lineRule="auto"/>
        <w:ind w:left="535" w:right="64" w:hanging="550"/>
        <w:jc w:val="both"/>
      </w:pPr>
      <w:r>
        <w:rPr>
          <w:rFonts w:ascii="Arial" w:eastAsia="Arial" w:hAnsi="Arial" w:cs="Arial"/>
        </w:rPr>
        <w:t xml:space="preserve">18. Electrical stimulation of articular cartilage regeneration. B. Baker, J.A. Spadaro, A.A. MARINO &amp; R.O. Becker. Ann. N. Y. Acad. Sci. 238: 491–499, 1974. </w:t>
      </w:r>
    </w:p>
    <w:p w:rsidR="00F82BC9" w:rsidRDefault="005A110C">
      <w:pPr>
        <w:spacing w:after="10" w:line="248" w:lineRule="auto"/>
        <w:ind w:left="-15" w:right="64"/>
        <w:jc w:val="both"/>
      </w:pPr>
      <w:r>
        <w:rPr>
          <w:rFonts w:ascii="Arial" w:eastAsia="Arial" w:hAnsi="Arial" w:cs="Arial"/>
        </w:rPr>
        <w:t xml:space="preserve">17. Electric field effects in selected biologic systems. A.A. MARINO, T.J. Berger, J.T. Mitchell, </w:t>
      </w:r>
    </w:p>
    <w:p w:rsidR="00F82BC9" w:rsidRDefault="005A110C">
      <w:pPr>
        <w:spacing w:after="111" w:line="248" w:lineRule="auto"/>
        <w:ind w:left="540" w:right="64"/>
        <w:jc w:val="both"/>
      </w:pPr>
      <w:r>
        <w:rPr>
          <w:rFonts w:ascii="Arial" w:eastAsia="Arial" w:hAnsi="Arial" w:cs="Arial"/>
        </w:rPr>
        <w:t xml:space="preserve">B.A. </w:t>
      </w:r>
      <w:proofErr w:type="spellStart"/>
      <w:r>
        <w:rPr>
          <w:rFonts w:ascii="Arial" w:eastAsia="Arial" w:hAnsi="Arial" w:cs="Arial"/>
        </w:rPr>
        <w:t>Duhacek</w:t>
      </w:r>
      <w:proofErr w:type="spellEnd"/>
      <w:r>
        <w:rPr>
          <w:rFonts w:ascii="Arial" w:eastAsia="Arial" w:hAnsi="Arial" w:cs="Arial"/>
        </w:rPr>
        <w:t xml:space="preserve"> &amp; R.O. Becker. Ann. N. Y. Acad. Sci. 238: 436–444, 1974. </w:t>
      </w:r>
    </w:p>
    <w:p w:rsidR="00F82BC9" w:rsidRDefault="005A110C">
      <w:pPr>
        <w:spacing w:after="10" w:line="248" w:lineRule="auto"/>
        <w:ind w:left="-15" w:right="64"/>
        <w:jc w:val="both"/>
      </w:pPr>
      <w:r>
        <w:rPr>
          <w:rFonts w:ascii="Arial" w:eastAsia="Arial" w:hAnsi="Arial" w:cs="Arial"/>
        </w:rPr>
        <w:t xml:space="preserve">16. Effect of selected metals on marrow cells in culture. A.A. MARINO, T.J. Berger, R.O. </w:t>
      </w:r>
    </w:p>
    <w:p w:rsidR="00F82BC9" w:rsidRDefault="005A110C">
      <w:pPr>
        <w:spacing w:after="111" w:line="248" w:lineRule="auto"/>
        <w:ind w:left="540" w:right="64"/>
        <w:jc w:val="both"/>
      </w:pPr>
      <w:r>
        <w:rPr>
          <w:rFonts w:ascii="Arial" w:eastAsia="Arial" w:hAnsi="Arial" w:cs="Arial"/>
        </w:rPr>
        <w:t xml:space="preserve">Becker &amp; J.A. Spadaro. Chem. Biol. Interactions 9: 217–223, 1974. </w:t>
      </w:r>
    </w:p>
    <w:p w:rsidR="00F82BC9" w:rsidRDefault="005A110C">
      <w:pPr>
        <w:spacing w:after="111" w:line="248" w:lineRule="auto"/>
        <w:ind w:left="535" w:right="64" w:hanging="550"/>
        <w:jc w:val="both"/>
      </w:pPr>
      <w:r>
        <w:rPr>
          <w:rFonts w:ascii="Arial" w:eastAsia="Arial" w:hAnsi="Arial" w:cs="Arial"/>
        </w:rPr>
        <w:t xml:space="preserve">15. Piezoelectricity in bone as a function of age. A.A. MARINO &amp; R.O. Becker. Calc. </w:t>
      </w:r>
      <w:proofErr w:type="spellStart"/>
      <w:r>
        <w:rPr>
          <w:rFonts w:ascii="Arial" w:eastAsia="Arial" w:hAnsi="Arial" w:cs="Arial"/>
        </w:rPr>
        <w:t>Tiss</w:t>
      </w:r>
      <w:proofErr w:type="spellEnd"/>
      <w:r>
        <w:rPr>
          <w:rFonts w:ascii="Arial" w:eastAsia="Arial" w:hAnsi="Arial" w:cs="Arial"/>
        </w:rPr>
        <w:t xml:space="preserve">. Res. 14: 327–331, 1974. </w:t>
      </w:r>
    </w:p>
    <w:p w:rsidR="00F82BC9" w:rsidRDefault="005A110C">
      <w:pPr>
        <w:spacing w:after="111" w:line="248" w:lineRule="auto"/>
        <w:ind w:left="535" w:right="64" w:hanging="550"/>
        <w:jc w:val="both"/>
      </w:pPr>
      <w:r>
        <w:rPr>
          <w:rFonts w:ascii="Arial" w:eastAsia="Arial" w:hAnsi="Arial" w:cs="Arial"/>
        </w:rPr>
        <w:t xml:space="preserve">14. Piezoelectricity and autoinduction. A.A. MARINO &amp; R.O. Becker. Clin. </w:t>
      </w:r>
      <w:proofErr w:type="spellStart"/>
      <w:r>
        <w:rPr>
          <w:rFonts w:ascii="Arial" w:eastAsia="Arial" w:hAnsi="Arial" w:cs="Arial"/>
        </w:rPr>
        <w:t>Orthop</w:t>
      </w:r>
      <w:proofErr w:type="spellEnd"/>
      <w:r>
        <w:rPr>
          <w:rFonts w:ascii="Arial" w:eastAsia="Arial" w:hAnsi="Arial" w:cs="Arial"/>
        </w:rPr>
        <w:t xml:space="preserve">. 100: 247– 249, 1974. </w:t>
      </w:r>
    </w:p>
    <w:p w:rsidR="00F82BC9" w:rsidRDefault="005A110C">
      <w:pPr>
        <w:spacing w:after="111" w:line="248" w:lineRule="auto"/>
        <w:ind w:left="535" w:right="64" w:hanging="550"/>
        <w:jc w:val="both"/>
      </w:pPr>
      <w:r>
        <w:rPr>
          <w:rFonts w:ascii="Arial" w:eastAsia="Arial" w:hAnsi="Arial" w:cs="Arial"/>
        </w:rPr>
        <w:t xml:space="preserve">13. Lung damage in mice following intraperitoneal injection of butylated hydroxytoluene. A.A. MARINO &amp; J.T. Mitchell. Proc. Soc. Exp. Biol. Med. 140: 122–125, 1972. </w:t>
      </w:r>
    </w:p>
    <w:p w:rsidR="00F82BC9" w:rsidRDefault="005A110C">
      <w:pPr>
        <w:spacing w:after="111" w:line="248" w:lineRule="auto"/>
        <w:ind w:left="535" w:right="64" w:hanging="550"/>
        <w:jc w:val="both"/>
      </w:pPr>
      <w:r>
        <w:rPr>
          <w:rFonts w:ascii="Arial" w:eastAsia="Arial" w:hAnsi="Arial" w:cs="Arial"/>
        </w:rPr>
        <w:t xml:space="preserve">12. </w:t>
      </w:r>
      <w:proofErr w:type="spellStart"/>
      <w:r>
        <w:rPr>
          <w:rFonts w:ascii="Arial" w:eastAsia="Arial" w:hAnsi="Arial" w:cs="Arial"/>
        </w:rPr>
        <w:t>Dupuytren’s</w:t>
      </w:r>
      <w:proofErr w:type="spellEnd"/>
      <w:r>
        <w:rPr>
          <w:rFonts w:ascii="Arial" w:eastAsia="Arial" w:hAnsi="Arial" w:cs="Arial"/>
        </w:rPr>
        <w:t xml:space="preserve"> contracture: some associated biophysical abnormalities. E. Berg, A.A. MARINO &amp; R O. Becker. Clin. </w:t>
      </w:r>
      <w:proofErr w:type="spellStart"/>
      <w:r>
        <w:rPr>
          <w:rFonts w:ascii="Arial" w:eastAsia="Arial" w:hAnsi="Arial" w:cs="Arial"/>
        </w:rPr>
        <w:t>Orthop</w:t>
      </w:r>
      <w:proofErr w:type="spellEnd"/>
      <w:r>
        <w:rPr>
          <w:rFonts w:ascii="Arial" w:eastAsia="Arial" w:hAnsi="Arial" w:cs="Arial"/>
        </w:rPr>
        <w:t xml:space="preserve">. 83: 144–148, 1972. </w:t>
      </w:r>
    </w:p>
    <w:p w:rsidR="00F82BC9" w:rsidRDefault="005A110C">
      <w:pPr>
        <w:spacing w:after="111" w:line="248" w:lineRule="auto"/>
        <w:ind w:left="535" w:right="64" w:hanging="550"/>
        <w:jc w:val="both"/>
      </w:pPr>
      <w:r>
        <w:rPr>
          <w:rFonts w:ascii="Arial" w:eastAsia="Arial" w:hAnsi="Arial" w:cs="Arial"/>
        </w:rPr>
        <w:t xml:space="preserve">11. Origin of the piezoelectric effect in bone. A.A. MARINO, S.C. </w:t>
      </w:r>
      <w:proofErr w:type="spellStart"/>
      <w:r>
        <w:rPr>
          <w:rFonts w:ascii="Arial" w:eastAsia="Arial" w:hAnsi="Arial" w:cs="Arial"/>
        </w:rPr>
        <w:t>Soderholm</w:t>
      </w:r>
      <w:proofErr w:type="spellEnd"/>
      <w:r>
        <w:rPr>
          <w:rFonts w:ascii="Arial" w:eastAsia="Arial" w:hAnsi="Arial" w:cs="Arial"/>
        </w:rPr>
        <w:t xml:space="preserve"> &amp; R.O. Becker. Calc. </w:t>
      </w:r>
      <w:proofErr w:type="spellStart"/>
      <w:r>
        <w:rPr>
          <w:rFonts w:ascii="Arial" w:eastAsia="Arial" w:hAnsi="Arial" w:cs="Arial"/>
        </w:rPr>
        <w:t>Tiss</w:t>
      </w:r>
      <w:proofErr w:type="spellEnd"/>
      <w:r>
        <w:rPr>
          <w:rFonts w:ascii="Arial" w:eastAsia="Arial" w:hAnsi="Arial" w:cs="Arial"/>
        </w:rPr>
        <w:t xml:space="preserve">. Res. 8: 177–180, 1971. </w:t>
      </w:r>
    </w:p>
    <w:p w:rsidR="00F82BC9" w:rsidRDefault="005A110C">
      <w:pPr>
        <w:spacing w:after="111" w:line="248" w:lineRule="auto"/>
        <w:ind w:left="535" w:right="64" w:hanging="550"/>
        <w:jc w:val="both"/>
      </w:pPr>
      <w:r>
        <w:rPr>
          <w:rFonts w:ascii="Arial" w:eastAsia="Arial" w:hAnsi="Arial" w:cs="Arial"/>
        </w:rPr>
        <w:t xml:space="preserve">10. Piezoelectric effect and growth control in bone. A.A. MARINO &amp; R.O. Becker. Nature 228: 473, 1970. </w:t>
      </w:r>
    </w:p>
    <w:p w:rsidR="00F82BC9" w:rsidRDefault="005A110C">
      <w:pPr>
        <w:spacing w:after="111" w:line="248" w:lineRule="auto"/>
        <w:ind w:left="535" w:right="64" w:hanging="550"/>
        <w:jc w:val="both"/>
      </w:pPr>
      <w:r>
        <w:rPr>
          <w:rFonts w:ascii="Arial" w:eastAsia="Arial" w:hAnsi="Arial" w:cs="Arial"/>
        </w:rPr>
        <w:t xml:space="preserve">9. Evidence for epitaxy in the formation of collagen and apatite. A.A. MARINO &amp; R.O. Becker. Nature 226: 652–653, 1970. </w:t>
      </w:r>
    </w:p>
    <w:p w:rsidR="00F82BC9" w:rsidRDefault="005A110C">
      <w:pPr>
        <w:spacing w:after="111" w:line="248" w:lineRule="auto"/>
        <w:ind w:left="535" w:right="64" w:hanging="550"/>
        <w:jc w:val="both"/>
      </w:pPr>
      <w:r>
        <w:rPr>
          <w:rFonts w:ascii="Arial" w:eastAsia="Arial" w:hAnsi="Arial" w:cs="Arial"/>
        </w:rPr>
        <w:t xml:space="preserve">8. The effect of electric current on rat tail collagen in solution. A.A. MARINO &amp; R.O. Becker. Calc. </w:t>
      </w:r>
      <w:proofErr w:type="spellStart"/>
      <w:r>
        <w:rPr>
          <w:rFonts w:ascii="Arial" w:eastAsia="Arial" w:hAnsi="Arial" w:cs="Arial"/>
        </w:rPr>
        <w:t>Tiss</w:t>
      </w:r>
      <w:proofErr w:type="spellEnd"/>
      <w:r>
        <w:rPr>
          <w:rFonts w:ascii="Arial" w:eastAsia="Arial" w:hAnsi="Arial" w:cs="Arial"/>
        </w:rPr>
        <w:t xml:space="preserve">. Res. 4: 330–338, 1970. </w:t>
      </w:r>
    </w:p>
    <w:p w:rsidR="00F82BC9" w:rsidRDefault="005A110C">
      <w:pPr>
        <w:spacing w:after="111" w:line="248" w:lineRule="auto"/>
        <w:ind w:left="535" w:right="64" w:hanging="550"/>
        <w:jc w:val="both"/>
      </w:pPr>
      <w:r>
        <w:rPr>
          <w:rFonts w:ascii="Arial" w:eastAsia="Arial" w:hAnsi="Arial" w:cs="Arial"/>
        </w:rPr>
        <w:t xml:space="preserve">7. Temperature dependence of the electron paramagnetic resonance signal in tendon collagen. A.A. MARINO &amp; R.O. Becker. Nature 222: 164–165, 1969. </w:t>
      </w:r>
    </w:p>
    <w:p w:rsidR="00F82BC9" w:rsidRDefault="005A110C">
      <w:pPr>
        <w:spacing w:after="111" w:line="248" w:lineRule="auto"/>
        <w:ind w:left="535" w:right="64" w:hanging="550"/>
        <w:jc w:val="both"/>
      </w:pPr>
      <w:r>
        <w:rPr>
          <w:rFonts w:ascii="Arial" w:eastAsia="Arial" w:hAnsi="Arial" w:cs="Arial"/>
        </w:rPr>
        <w:t xml:space="preserve">6. Correction concerning electron paramagnetic resonance in human bone mineral. A.A. MARINO &amp; R.O. Becker. Nature Feb 15;221(181): 661, 1969. </w:t>
      </w:r>
    </w:p>
    <w:p w:rsidR="00F82BC9" w:rsidRDefault="005A110C">
      <w:pPr>
        <w:spacing w:after="111" w:line="248" w:lineRule="auto"/>
        <w:ind w:left="535" w:right="64" w:hanging="550"/>
        <w:jc w:val="both"/>
      </w:pPr>
      <w:r>
        <w:rPr>
          <w:rFonts w:ascii="Arial" w:eastAsia="Arial" w:hAnsi="Arial" w:cs="Arial"/>
        </w:rPr>
        <w:t xml:space="preserve">5. Role of water in some biophysical properties of skeletal tissues. R.O. Becker &amp; A.A. MARINO. In Biology of the Mouth, Publication No. 89, Am. Assoc. Adv. Sci., 135–143, 1968. </w:t>
      </w:r>
    </w:p>
    <w:p w:rsidR="00F82BC9" w:rsidRDefault="005A110C">
      <w:pPr>
        <w:spacing w:after="111" w:line="248" w:lineRule="auto"/>
        <w:ind w:left="535" w:right="64" w:hanging="550"/>
        <w:jc w:val="both"/>
      </w:pPr>
      <w:r>
        <w:rPr>
          <w:rFonts w:ascii="Arial" w:eastAsia="Arial" w:hAnsi="Arial" w:cs="Arial"/>
        </w:rPr>
        <w:t xml:space="preserve">4. Mechanically induced free radicals in bone. A.A. MARINO &amp; R.O. Becker. Nature 218: 466–467, 1968. </w:t>
      </w:r>
    </w:p>
    <w:p w:rsidR="00F82BC9" w:rsidRDefault="005A110C">
      <w:pPr>
        <w:spacing w:after="111" w:line="248" w:lineRule="auto"/>
        <w:ind w:left="535" w:right="64" w:hanging="550"/>
        <w:jc w:val="both"/>
      </w:pPr>
      <w:r>
        <w:rPr>
          <w:rFonts w:ascii="Arial" w:eastAsia="Arial" w:hAnsi="Arial" w:cs="Arial"/>
        </w:rPr>
        <w:t xml:space="preserve">3. Dielectric determination of bound water of bone. A.A. MARINO, R.O. Becker &amp; C.H. Bachman. Phys. Med. Biol. 12: 367–378, 1967. </w:t>
      </w:r>
    </w:p>
    <w:p w:rsidR="00F82BC9" w:rsidRDefault="005A110C">
      <w:pPr>
        <w:spacing w:after="111" w:line="248" w:lineRule="auto"/>
        <w:ind w:left="535" w:right="64" w:hanging="550"/>
        <w:jc w:val="both"/>
      </w:pPr>
      <w:r>
        <w:rPr>
          <w:rFonts w:ascii="Arial" w:eastAsia="Arial" w:hAnsi="Arial" w:cs="Arial"/>
        </w:rPr>
        <w:t xml:space="preserve">2. Evidence for direct physical bonding between the collagen fibers and apatite crystals in bone. A.A. MARINO &amp; R.O. Becker. Nature 213: 697–698, 1967. </w:t>
      </w:r>
    </w:p>
    <w:p w:rsidR="00F82BC9" w:rsidRDefault="005A110C">
      <w:pPr>
        <w:spacing w:after="111" w:line="248" w:lineRule="auto"/>
        <w:ind w:left="535" w:right="64" w:hanging="550"/>
        <w:jc w:val="both"/>
      </w:pPr>
      <w:r>
        <w:rPr>
          <w:rFonts w:ascii="Arial" w:eastAsia="Arial" w:hAnsi="Arial" w:cs="Arial"/>
        </w:rPr>
        <w:lastRenderedPageBreak/>
        <w:t xml:space="preserve">1. The electron paramagnetic resonance spectra of bone and its major components. R.O. Becker &amp; A.A. MARINO. Nature 210: 583–588, 1966. </w:t>
      </w:r>
    </w:p>
    <w:p w:rsidR="00F82BC9" w:rsidRDefault="005A110C">
      <w:pPr>
        <w:spacing w:after="116"/>
      </w:pPr>
      <w:r>
        <w:rPr>
          <w:rFonts w:ascii="Arial" w:eastAsia="Arial" w:hAnsi="Arial" w:cs="Arial"/>
        </w:rPr>
        <w:t xml:space="preserve"> </w:t>
      </w:r>
    </w:p>
    <w:p w:rsidR="00F82BC9" w:rsidRDefault="005A110C">
      <w:pPr>
        <w:pStyle w:val="Heading2"/>
        <w:ind w:left="-5"/>
      </w:pPr>
      <w:r>
        <w:t xml:space="preserve">ABSTRACTS &amp; REPLIES </w:t>
      </w:r>
    </w:p>
    <w:p w:rsidR="00F82BC9" w:rsidRDefault="005A110C">
      <w:pPr>
        <w:spacing w:after="111" w:line="248" w:lineRule="auto"/>
        <w:ind w:left="535" w:right="64" w:hanging="550"/>
        <w:jc w:val="both"/>
      </w:pPr>
      <w:r>
        <w:rPr>
          <w:rFonts w:ascii="Arial" w:eastAsia="Arial" w:hAnsi="Arial" w:cs="Arial"/>
        </w:rPr>
        <w:t xml:space="preserve">58. Hypoxia and sleepiness in patients with OSA. A. </w:t>
      </w:r>
      <w:proofErr w:type="spellStart"/>
      <w:r>
        <w:rPr>
          <w:rFonts w:ascii="Arial" w:eastAsia="Arial" w:hAnsi="Arial" w:cs="Arial"/>
        </w:rPr>
        <w:t>Uysal</w:t>
      </w:r>
      <w:proofErr w:type="spellEnd"/>
      <w:r>
        <w:rPr>
          <w:rFonts w:ascii="Arial" w:eastAsia="Arial" w:hAnsi="Arial" w:cs="Arial"/>
        </w:rPr>
        <w:t xml:space="preserve">, C. Paxson, C. </w:t>
      </w:r>
      <w:proofErr w:type="spellStart"/>
      <w:r>
        <w:rPr>
          <w:rFonts w:ascii="Arial" w:eastAsia="Arial" w:hAnsi="Arial" w:cs="Arial"/>
        </w:rPr>
        <w:t>LIendo</w:t>
      </w:r>
      <w:proofErr w:type="spellEnd"/>
      <w:r>
        <w:rPr>
          <w:rFonts w:ascii="Arial" w:eastAsia="Arial" w:hAnsi="Arial" w:cs="Arial"/>
        </w:rPr>
        <w:t xml:space="preserve">, A.L. Chesson Jr., D.E. McCarty, C. Jenks, H. Batra, L. Wang, Y. Kim &amp; A.A. MARINO. SLEEP 35 (Abstract Suppl.): A185, 2012. </w:t>
      </w:r>
    </w:p>
    <w:p w:rsidR="00F82BC9" w:rsidRDefault="005A110C">
      <w:pPr>
        <w:spacing w:after="111" w:line="248" w:lineRule="auto"/>
        <w:ind w:left="535" w:right="64" w:hanging="550"/>
        <w:jc w:val="both"/>
      </w:pPr>
      <w:r>
        <w:rPr>
          <w:rFonts w:ascii="Arial" w:eastAsia="Arial" w:hAnsi="Arial" w:cs="Arial"/>
        </w:rPr>
        <w:t xml:space="preserve">57. EEG complexity is altered in patients with CPAP-induced REM rebound. L. Wang, D.E. McCarty, S. </w:t>
      </w:r>
      <w:proofErr w:type="spellStart"/>
      <w:r>
        <w:rPr>
          <w:rFonts w:ascii="Arial" w:eastAsia="Arial" w:hAnsi="Arial" w:cs="Arial"/>
        </w:rPr>
        <w:t>Carrubba</w:t>
      </w:r>
      <w:proofErr w:type="spellEnd"/>
      <w:r>
        <w:rPr>
          <w:rFonts w:ascii="Arial" w:eastAsia="Arial" w:hAnsi="Arial" w:cs="Arial"/>
        </w:rPr>
        <w:t xml:space="preserve">, A. </w:t>
      </w:r>
      <w:proofErr w:type="spellStart"/>
      <w:r>
        <w:rPr>
          <w:rFonts w:ascii="Arial" w:eastAsia="Arial" w:hAnsi="Arial" w:cs="Arial"/>
        </w:rPr>
        <w:t>Uysal</w:t>
      </w:r>
      <w:proofErr w:type="spellEnd"/>
      <w:r>
        <w:rPr>
          <w:rFonts w:ascii="Arial" w:eastAsia="Arial" w:hAnsi="Arial" w:cs="Arial"/>
        </w:rPr>
        <w:t xml:space="preserve">, A.L. Chesson Jr. &amp; A.A.  MARINO. SLEEP 35 (Abstract Suppl.): A129, 2012. </w:t>
      </w:r>
    </w:p>
    <w:p w:rsidR="00F82BC9" w:rsidRDefault="005A110C">
      <w:pPr>
        <w:spacing w:after="111" w:line="248" w:lineRule="auto"/>
        <w:ind w:left="535" w:right="64" w:hanging="550"/>
        <w:jc w:val="both"/>
      </w:pPr>
      <w:r>
        <w:rPr>
          <w:rFonts w:ascii="Arial" w:eastAsia="Arial" w:hAnsi="Arial" w:cs="Arial"/>
        </w:rPr>
        <w:t xml:space="preserve">56. Development and validation of a continuous EEG-based marker for sleep depth. A.A. MARINO, S. </w:t>
      </w:r>
      <w:proofErr w:type="spellStart"/>
      <w:r>
        <w:rPr>
          <w:rFonts w:ascii="Arial" w:eastAsia="Arial" w:hAnsi="Arial" w:cs="Arial"/>
        </w:rPr>
        <w:t>Carrubba</w:t>
      </w:r>
      <w:proofErr w:type="spellEnd"/>
      <w:r>
        <w:rPr>
          <w:rFonts w:ascii="Arial" w:eastAsia="Arial" w:hAnsi="Arial" w:cs="Arial"/>
        </w:rPr>
        <w:t xml:space="preserve">, D.E. McCarty, A.L. Chesson Jr., Y. Kim &amp; C. </w:t>
      </w:r>
      <w:proofErr w:type="spellStart"/>
      <w:r>
        <w:rPr>
          <w:rFonts w:ascii="Arial" w:eastAsia="Arial" w:hAnsi="Arial" w:cs="Arial"/>
        </w:rPr>
        <w:t>Frilot</w:t>
      </w:r>
      <w:proofErr w:type="spellEnd"/>
      <w:r>
        <w:rPr>
          <w:rFonts w:ascii="Arial" w:eastAsia="Arial" w:hAnsi="Arial" w:cs="Arial"/>
        </w:rPr>
        <w:t xml:space="preserve">. SLEEP 35 (Abstract Suppl.): A127, 2012. </w:t>
      </w:r>
    </w:p>
    <w:p w:rsidR="00F82BC9" w:rsidRDefault="005A110C">
      <w:pPr>
        <w:spacing w:after="111" w:line="248" w:lineRule="auto"/>
        <w:ind w:left="535" w:right="64" w:hanging="550"/>
        <w:jc w:val="both"/>
      </w:pPr>
      <w:r>
        <w:rPr>
          <w:rFonts w:ascii="Arial" w:eastAsia="Arial" w:hAnsi="Arial" w:cs="Arial"/>
        </w:rPr>
        <w:t xml:space="preserve">55. Constitutive and IL-1ß-induced expression of metalloproteinases by synovial lining cells mediated by gap-junction intercellular communication. O.V. </w:t>
      </w:r>
      <w:proofErr w:type="spellStart"/>
      <w:r>
        <w:rPr>
          <w:rFonts w:ascii="Arial" w:eastAsia="Arial" w:hAnsi="Arial" w:cs="Arial"/>
        </w:rPr>
        <w:t>Kolomytkin</w:t>
      </w:r>
      <w:proofErr w:type="spellEnd"/>
      <w:r>
        <w:rPr>
          <w:rFonts w:ascii="Arial" w:eastAsia="Arial" w:hAnsi="Arial" w:cs="Arial"/>
        </w:rPr>
        <w:t xml:space="preserve">, A.A. MARINO, D.D. Waddell, R.E. Wolf, K.K. </w:t>
      </w:r>
      <w:proofErr w:type="spellStart"/>
      <w:r>
        <w:rPr>
          <w:rFonts w:ascii="Arial" w:eastAsia="Arial" w:hAnsi="Arial" w:cs="Arial"/>
        </w:rPr>
        <w:t>Sadasivan</w:t>
      </w:r>
      <w:proofErr w:type="spellEnd"/>
      <w:r>
        <w:rPr>
          <w:rFonts w:ascii="Arial" w:eastAsia="Arial" w:hAnsi="Arial" w:cs="Arial"/>
        </w:rPr>
        <w:t xml:space="preserve"> &amp; J.A. Albright. 50</w:t>
      </w:r>
      <w:r>
        <w:rPr>
          <w:rFonts w:ascii="Arial" w:eastAsia="Arial" w:hAnsi="Arial" w:cs="Arial"/>
          <w:vertAlign w:val="superscript"/>
        </w:rPr>
        <w:t>th</w:t>
      </w:r>
      <w:r>
        <w:rPr>
          <w:rFonts w:ascii="Arial" w:eastAsia="Arial" w:hAnsi="Arial" w:cs="Arial"/>
        </w:rPr>
        <w:t xml:space="preserve"> Annual Meeting, Orthopedic Research Society, March 7-10, 2004. </w:t>
      </w:r>
    </w:p>
    <w:p w:rsidR="00F82BC9" w:rsidRDefault="005A110C">
      <w:pPr>
        <w:spacing w:after="111" w:line="248" w:lineRule="auto"/>
        <w:ind w:left="535" w:right="64" w:hanging="550"/>
        <w:jc w:val="both"/>
      </w:pPr>
      <w:r>
        <w:rPr>
          <w:rFonts w:ascii="Arial" w:eastAsia="Arial" w:hAnsi="Arial" w:cs="Arial"/>
        </w:rPr>
        <w:t xml:space="preserve">54. Hyaluronan suppresses IL-1ß-induced metalloproteinase activity from synovial lining cells in patients with osteoarthritis. A.A. MARINO, D.D. Waddell, O.V. </w:t>
      </w:r>
      <w:proofErr w:type="spellStart"/>
      <w:r>
        <w:rPr>
          <w:rFonts w:ascii="Arial" w:eastAsia="Arial" w:hAnsi="Arial" w:cs="Arial"/>
        </w:rPr>
        <w:t>Kolomytkin</w:t>
      </w:r>
      <w:proofErr w:type="spellEnd"/>
      <w:r>
        <w:rPr>
          <w:rFonts w:ascii="Arial" w:eastAsia="Arial" w:hAnsi="Arial" w:cs="Arial"/>
        </w:rPr>
        <w:t xml:space="preserve">, K.K. </w:t>
      </w:r>
      <w:proofErr w:type="spellStart"/>
      <w:r>
        <w:rPr>
          <w:rFonts w:ascii="Arial" w:eastAsia="Arial" w:hAnsi="Arial" w:cs="Arial"/>
        </w:rPr>
        <w:t>Sadasivan</w:t>
      </w:r>
      <w:proofErr w:type="spellEnd"/>
      <w:r>
        <w:rPr>
          <w:rFonts w:ascii="Arial" w:eastAsia="Arial" w:hAnsi="Arial" w:cs="Arial"/>
        </w:rPr>
        <w:t xml:space="preserve"> &amp; J.A. Albright. 50</w:t>
      </w:r>
      <w:r>
        <w:rPr>
          <w:rFonts w:ascii="Arial" w:eastAsia="Arial" w:hAnsi="Arial" w:cs="Arial"/>
          <w:vertAlign w:val="superscript"/>
        </w:rPr>
        <w:t>th</w:t>
      </w:r>
      <w:r>
        <w:rPr>
          <w:rFonts w:ascii="Arial" w:eastAsia="Arial" w:hAnsi="Arial" w:cs="Arial"/>
        </w:rPr>
        <w:t xml:space="preserve"> Annual Meeting, Orthopedic Research Society, March 710, 2004. </w:t>
      </w:r>
    </w:p>
    <w:p w:rsidR="00F82BC9" w:rsidRDefault="005A110C">
      <w:pPr>
        <w:spacing w:after="111" w:line="248" w:lineRule="auto"/>
        <w:ind w:left="535" w:right="64" w:hanging="550"/>
        <w:jc w:val="both"/>
      </w:pPr>
      <w:r>
        <w:rPr>
          <w:rFonts w:ascii="Arial" w:eastAsia="Arial" w:hAnsi="Arial" w:cs="Arial"/>
        </w:rPr>
        <w:t xml:space="preserve">53. Review of “A Survivor’s Guide to Reversing Cancer: A Journey from Cancer to Cure,” by Dr. Gerald H. Smith. A.A. MARINO. Frontier Perspectives 13:53, 2004. </w:t>
      </w:r>
    </w:p>
    <w:p w:rsidR="00F82BC9" w:rsidRDefault="005A110C">
      <w:pPr>
        <w:spacing w:after="111" w:line="248" w:lineRule="auto"/>
        <w:ind w:left="535" w:right="64" w:hanging="550"/>
        <w:jc w:val="both"/>
      </w:pPr>
      <w:r>
        <w:rPr>
          <w:rFonts w:ascii="Arial" w:eastAsia="Arial" w:hAnsi="Arial" w:cs="Arial"/>
        </w:rPr>
        <w:t xml:space="preserve">52. Effect of hyaluronans on cytokine-induced metalloproteinase activity secreted by synovial lining cells from patients with osteoarthritis. S. Dunn, D.D. Waddell, O.V. </w:t>
      </w:r>
      <w:proofErr w:type="spellStart"/>
      <w:r>
        <w:rPr>
          <w:rFonts w:ascii="Arial" w:eastAsia="Arial" w:hAnsi="Arial" w:cs="Arial"/>
        </w:rPr>
        <w:t>Kolomytkin</w:t>
      </w:r>
      <w:proofErr w:type="spellEnd"/>
      <w:r>
        <w:rPr>
          <w:rFonts w:ascii="Arial" w:eastAsia="Arial" w:hAnsi="Arial" w:cs="Arial"/>
        </w:rPr>
        <w:t xml:space="preserve"> &amp; A.A. MARINO. Hyaluronan 2003, October 11-15, 2003, Cleveland, Ohio, p. 128. </w:t>
      </w:r>
    </w:p>
    <w:p w:rsidR="00F82BC9" w:rsidRDefault="005A110C">
      <w:pPr>
        <w:spacing w:after="111" w:line="248" w:lineRule="auto"/>
        <w:ind w:left="535" w:right="64" w:hanging="550"/>
        <w:jc w:val="both"/>
      </w:pPr>
      <w:r>
        <w:rPr>
          <w:rFonts w:ascii="Arial" w:eastAsia="Arial" w:hAnsi="Arial" w:cs="Arial"/>
        </w:rPr>
        <w:t xml:space="preserve">51. Letter to the Editor: Granulomatous inflammation after </w:t>
      </w:r>
      <w:proofErr w:type="spellStart"/>
      <w:r>
        <w:rPr>
          <w:rFonts w:ascii="Arial" w:eastAsia="Arial" w:hAnsi="Arial" w:cs="Arial"/>
        </w:rPr>
        <w:t>Hylan</w:t>
      </w:r>
      <w:proofErr w:type="spellEnd"/>
      <w:r>
        <w:rPr>
          <w:rFonts w:ascii="Arial" w:eastAsia="Arial" w:hAnsi="Arial" w:cs="Arial"/>
        </w:rPr>
        <w:t xml:space="preserve"> G-F 20 </w:t>
      </w:r>
      <w:proofErr w:type="spellStart"/>
      <w:r>
        <w:rPr>
          <w:rFonts w:ascii="Arial" w:eastAsia="Arial" w:hAnsi="Arial" w:cs="Arial"/>
        </w:rPr>
        <w:t>viscosupplementation</w:t>
      </w:r>
      <w:proofErr w:type="spellEnd"/>
      <w:r>
        <w:rPr>
          <w:rFonts w:ascii="Arial" w:eastAsia="Arial" w:hAnsi="Arial" w:cs="Arial"/>
        </w:rPr>
        <w:t xml:space="preserve"> of the knee. A.A. MARINO, S. Dunn &amp; D.D. Waddell. J. Bone Joint Surg. 85-A:2051–2052, 2003. </w:t>
      </w:r>
    </w:p>
    <w:p w:rsidR="00F82BC9" w:rsidRDefault="005A110C">
      <w:pPr>
        <w:spacing w:after="111" w:line="248" w:lineRule="auto"/>
        <w:ind w:left="-15" w:right="64"/>
        <w:jc w:val="both"/>
      </w:pPr>
      <w:r>
        <w:rPr>
          <w:rFonts w:ascii="Arial" w:eastAsia="Arial" w:hAnsi="Arial" w:cs="Arial"/>
        </w:rPr>
        <w:t xml:space="preserve">50. Reply to Dr. Adair’s comment. A.A. MARINO. </w:t>
      </w:r>
      <w:proofErr w:type="spellStart"/>
      <w:r>
        <w:rPr>
          <w:rFonts w:ascii="Arial" w:eastAsia="Arial" w:hAnsi="Arial" w:cs="Arial"/>
        </w:rPr>
        <w:t>Bioelectromagnetics</w:t>
      </w:r>
      <w:proofErr w:type="spellEnd"/>
      <w:r>
        <w:rPr>
          <w:rFonts w:ascii="Arial" w:eastAsia="Arial" w:hAnsi="Arial" w:cs="Arial"/>
        </w:rPr>
        <w:t xml:space="preserve"> 24:442, 2003. </w:t>
      </w:r>
    </w:p>
    <w:p w:rsidR="00F82BC9" w:rsidRDefault="005A110C">
      <w:pPr>
        <w:spacing w:after="111" w:line="248" w:lineRule="auto"/>
        <w:ind w:left="535" w:right="64" w:hanging="550"/>
        <w:jc w:val="both"/>
      </w:pPr>
      <w:r>
        <w:rPr>
          <w:rFonts w:ascii="Arial" w:eastAsia="Arial" w:hAnsi="Arial" w:cs="Arial"/>
        </w:rPr>
        <w:t xml:space="preserve">49. Reply to Chen et al. (Letter to the Editor). A.A. MARINO, S. Dunn &amp; D.D. Waddell. J. Bone Joint Surg. 85A:2051-2053, 2003. </w:t>
      </w:r>
    </w:p>
    <w:p w:rsidR="00F82BC9" w:rsidRDefault="005A110C">
      <w:pPr>
        <w:spacing w:after="10" w:line="248" w:lineRule="auto"/>
        <w:ind w:left="-15" w:right="64"/>
        <w:jc w:val="both"/>
      </w:pPr>
      <w:r>
        <w:rPr>
          <w:rFonts w:ascii="Arial" w:eastAsia="Arial" w:hAnsi="Arial" w:cs="Arial"/>
        </w:rPr>
        <w:t xml:space="preserve">48. Gap junctions in osteoarthritis. W.D. Meek, A.A. MARINO, D.D. Waddell, O.V. </w:t>
      </w:r>
      <w:proofErr w:type="spellStart"/>
      <w:r>
        <w:rPr>
          <w:rFonts w:ascii="Arial" w:eastAsia="Arial" w:hAnsi="Arial" w:cs="Arial"/>
        </w:rPr>
        <w:t>Kolomytkin</w:t>
      </w:r>
      <w:proofErr w:type="spellEnd"/>
      <w:r>
        <w:rPr>
          <w:rFonts w:ascii="Arial" w:eastAsia="Arial" w:hAnsi="Arial" w:cs="Arial"/>
        </w:rPr>
        <w:t xml:space="preserve">, </w:t>
      </w:r>
    </w:p>
    <w:p w:rsidR="00F82BC9" w:rsidRDefault="005A110C">
      <w:pPr>
        <w:spacing w:after="97"/>
        <w:ind w:left="30"/>
        <w:jc w:val="center"/>
      </w:pPr>
      <w:r>
        <w:rPr>
          <w:rFonts w:ascii="Arial" w:eastAsia="Arial" w:hAnsi="Arial" w:cs="Arial"/>
        </w:rPr>
        <w:t xml:space="preserve">R. Wolf, K.K. </w:t>
      </w:r>
      <w:proofErr w:type="spellStart"/>
      <w:r>
        <w:rPr>
          <w:rFonts w:ascii="Arial" w:eastAsia="Arial" w:hAnsi="Arial" w:cs="Arial"/>
        </w:rPr>
        <w:t>Sadasivan</w:t>
      </w:r>
      <w:proofErr w:type="spellEnd"/>
      <w:r>
        <w:rPr>
          <w:rFonts w:ascii="Arial" w:eastAsia="Arial" w:hAnsi="Arial" w:cs="Arial"/>
        </w:rPr>
        <w:t xml:space="preserve"> &amp; J.A. Albright. Molecular Biology of the Cell 13S:1212, 2002. </w:t>
      </w:r>
    </w:p>
    <w:p w:rsidR="00F82BC9" w:rsidRDefault="005A110C">
      <w:pPr>
        <w:spacing w:after="111" w:line="248" w:lineRule="auto"/>
        <w:ind w:left="535" w:right="64" w:hanging="550"/>
        <w:jc w:val="both"/>
      </w:pPr>
      <w:r>
        <w:rPr>
          <w:rFonts w:ascii="Arial" w:eastAsia="Arial" w:hAnsi="Arial" w:cs="Arial"/>
        </w:rPr>
        <w:t xml:space="preserve">47. Effect of concentration and molecular weight of hyaluronan on interleukin-1-induced matrix metalloprotease activity. S. Dunn, O. </w:t>
      </w:r>
      <w:proofErr w:type="spellStart"/>
      <w:r>
        <w:rPr>
          <w:rFonts w:ascii="Arial" w:eastAsia="Arial" w:hAnsi="Arial" w:cs="Arial"/>
        </w:rPr>
        <w:t>Kolomytkin</w:t>
      </w:r>
      <w:proofErr w:type="spellEnd"/>
      <w:r>
        <w:rPr>
          <w:rFonts w:ascii="Arial" w:eastAsia="Arial" w:hAnsi="Arial" w:cs="Arial"/>
        </w:rPr>
        <w:t>, D. Waddell &amp; A. MARINO. Osteoarthritis and Cartilage 10 (Suppl. A</w:t>
      </w:r>
      <w:proofErr w:type="gramStart"/>
      <w:r>
        <w:rPr>
          <w:rFonts w:ascii="Arial" w:eastAsia="Arial" w:hAnsi="Arial" w:cs="Arial"/>
        </w:rPr>
        <w:t>):S</w:t>
      </w:r>
      <w:proofErr w:type="gramEnd"/>
      <w:r>
        <w:rPr>
          <w:rFonts w:ascii="Arial" w:eastAsia="Arial" w:hAnsi="Arial" w:cs="Arial"/>
        </w:rPr>
        <w:t xml:space="preserve">46, 2002. </w:t>
      </w:r>
    </w:p>
    <w:p w:rsidR="00F82BC9" w:rsidRDefault="005A110C">
      <w:pPr>
        <w:spacing w:after="111" w:line="248" w:lineRule="auto"/>
        <w:ind w:left="535" w:right="64" w:hanging="550"/>
        <w:jc w:val="both"/>
      </w:pPr>
      <w:r>
        <w:rPr>
          <w:rFonts w:ascii="Arial" w:eastAsia="Arial" w:hAnsi="Arial" w:cs="Arial"/>
        </w:rPr>
        <w:t xml:space="preserve">46. Unifying the immune and neuroendocrine systems. S.B. Pruett &amp; A.A. MARINO. Trends in Endocrinology &amp; Metabolism 13:273, 2002. </w:t>
      </w:r>
    </w:p>
    <w:p w:rsidR="00F82BC9" w:rsidRDefault="005A110C">
      <w:pPr>
        <w:spacing w:after="111" w:line="248" w:lineRule="auto"/>
        <w:ind w:left="535" w:right="64" w:hanging="550"/>
        <w:jc w:val="both"/>
      </w:pPr>
      <w:r>
        <w:rPr>
          <w:rFonts w:ascii="Arial" w:eastAsia="Arial" w:hAnsi="Arial" w:cs="Arial"/>
        </w:rPr>
        <w:t xml:space="preserve">45. Gap junctions in osteoarthritis (Poster No. P490). D.D. Waddell, A.A. MARINO, O.V. </w:t>
      </w:r>
      <w:proofErr w:type="spellStart"/>
      <w:r>
        <w:rPr>
          <w:rFonts w:ascii="Arial" w:eastAsia="Arial" w:hAnsi="Arial" w:cs="Arial"/>
        </w:rPr>
        <w:t>Kolomytkin</w:t>
      </w:r>
      <w:proofErr w:type="spellEnd"/>
      <w:r>
        <w:rPr>
          <w:rFonts w:ascii="Arial" w:eastAsia="Arial" w:hAnsi="Arial" w:cs="Arial"/>
        </w:rPr>
        <w:t xml:space="preserve">, W.D. Meek, R.E. Wolf, K.K. </w:t>
      </w:r>
      <w:proofErr w:type="spellStart"/>
      <w:r>
        <w:rPr>
          <w:rFonts w:ascii="Arial" w:eastAsia="Arial" w:hAnsi="Arial" w:cs="Arial"/>
        </w:rPr>
        <w:t>Sadasivan</w:t>
      </w:r>
      <w:proofErr w:type="spellEnd"/>
      <w:r>
        <w:rPr>
          <w:rFonts w:ascii="Arial" w:eastAsia="Arial" w:hAnsi="Arial" w:cs="Arial"/>
        </w:rPr>
        <w:t xml:space="preserve"> &amp; J.A. Albright. Proceedings of the American Academy of </w:t>
      </w:r>
      <w:proofErr w:type="spellStart"/>
      <w:r>
        <w:rPr>
          <w:rFonts w:ascii="Arial" w:eastAsia="Arial" w:hAnsi="Arial" w:cs="Arial"/>
        </w:rPr>
        <w:t>Orthopaedic</w:t>
      </w:r>
      <w:proofErr w:type="spellEnd"/>
      <w:r>
        <w:rPr>
          <w:rFonts w:ascii="Arial" w:eastAsia="Arial" w:hAnsi="Arial" w:cs="Arial"/>
        </w:rPr>
        <w:t xml:space="preserve"> Surgeons 2002 Annual Meeting, February 13-17, Dallas Texas, p. 574, 2002. </w:t>
      </w:r>
    </w:p>
    <w:p w:rsidR="00F82BC9" w:rsidRDefault="005A110C">
      <w:pPr>
        <w:spacing w:after="111" w:line="248" w:lineRule="auto"/>
        <w:ind w:left="535" w:right="64" w:hanging="550"/>
        <w:jc w:val="both"/>
      </w:pPr>
      <w:r>
        <w:rPr>
          <w:rFonts w:ascii="Arial" w:eastAsia="Arial" w:hAnsi="Arial" w:cs="Arial"/>
        </w:rPr>
        <w:lastRenderedPageBreak/>
        <w:t xml:space="preserve">44. Culture of embryos in an environment shielded from exposure to electro-magnetic fields has no effect on IVF outcome. C.J. </w:t>
      </w:r>
      <w:proofErr w:type="spellStart"/>
      <w:r>
        <w:rPr>
          <w:rFonts w:ascii="Arial" w:eastAsia="Arial" w:hAnsi="Arial" w:cs="Arial"/>
        </w:rPr>
        <w:t>Turczynski</w:t>
      </w:r>
      <w:proofErr w:type="spellEnd"/>
      <w:r>
        <w:rPr>
          <w:rFonts w:ascii="Arial" w:eastAsia="Arial" w:hAnsi="Arial" w:cs="Arial"/>
        </w:rPr>
        <w:t xml:space="preserve">, C. Chang, W. </w:t>
      </w:r>
      <w:proofErr w:type="spellStart"/>
      <w:r>
        <w:rPr>
          <w:rFonts w:ascii="Arial" w:eastAsia="Arial" w:hAnsi="Arial" w:cs="Arial"/>
        </w:rPr>
        <w:t>Hovis</w:t>
      </w:r>
      <w:proofErr w:type="spellEnd"/>
      <w:r>
        <w:rPr>
          <w:rFonts w:ascii="Arial" w:eastAsia="Arial" w:hAnsi="Arial" w:cs="Arial"/>
        </w:rPr>
        <w:t>, A. MARINO &amp; S.L. London. Fertility &amp; Sterility 72 (Suppl. 1</w:t>
      </w:r>
      <w:proofErr w:type="gramStart"/>
      <w:r>
        <w:rPr>
          <w:rFonts w:ascii="Arial" w:eastAsia="Arial" w:hAnsi="Arial" w:cs="Arial"/>
        </w:rPr>
        <w:t>):S</w:t>
      </w:r>
      <w:proofErr w:type="gramEnd"/>
      <w:r>
        <w:rPr>
          <w:rFonts w:ascii="Arial" w:eastAsia="Arial" w:hAnsi="Arial" w:cs="Arial"/>
        </w:rPr>
        <w:t xml:space="preserve">16, 1999. </w:t>
      </w:r>
    </w:p>
    <w:p w:rsidR="00F82BC9" w:rsidRDefault="005A110C">
      <w:pPr>
        <w:spacing w:after="111" w:line="248" w:lineRule="auto"/>
        <w:ind w:left="535" w:right="64" w:hanging="550"/>
        <w:jc w:val="both"/>
      </w:pPr>
      <w:r>
        <w:rPr>
          <w:rFonts w:ascii="Arial" w:eastAsia="Arial" w:hAnsi="Arial" w:cs="Arial"/>
        </w:rPr>
        <w:t xml:space="preserve">43. Review of “Applied Bioelectricity: From Electrical Stimulation to </w:t>
      </w:r>
      <w:proofErr w:type="spellStart"/>
      <w:r>
        <w:rPr>
          <w:rFonts w:ascii="Arial" w:eastAsia="Arial" w:hAnsi="Arial" w:cs="Arial"/>
        </w:rPr>
        <w:t>Electropathology</w:t>
      </w:r>
      <w:proofErr w:type="spellEnd"/>
      <w:r>
        <w:rPr>
          <w:rFonts w:ascii="Arial" w:eastAsia="Arial" w:hAnsi="Arial" w:cs="Arial"/>
        </w:rPr>
        <w:t xml:space="preserve">,” by J. Patrick Reilly. A.A. MARINO. Quarterly Rev. Biol. 74:371, 1999. </w:t>
      </w:r>
    </w:p>
    <w:p w:rsidR="00F82BC9" w:rsidRDefault="005A110C">
      <w:pPr>
        <w:spacing w:after="111" w:line="248" w:lineRule="auto"/>
        <w:ind w:left="535" w:right="64" w:hanging="550"/>
        <w:jc w:val="both"/>
      </w:pPr>
      <w:r>
        <w:rPr>
          <w:rFonts w:ascii="Arial" w:eastAsia="Arial" w:hAnsi="Arial" w:cs="Arial"/>
        </w:rPr>
        <w:t xml:space="preserve">42. The fine structure of apoptosis in bone healing. B. Meek, R. Routh, A. MARINO, P. Landry, K. </w:t>
      </w:r>
      <w:proofErr w:type="spellStart"/>
      <w:r>
        <w:rPr>
          <w:rFonts w:ascii="Arial" w:eastAsia="Arial" w:hAnsi="Arial" w:cs="Arial"/>
        </w:rPr>
        <w:t>Sadasivan</w:t>
      </w:r>
      <w:proofErr w:type="spellEnd"/>
      <w:r>
        <w:rPr>
          <w:rFonts w:ascii="Arial" w:eastAsia="Arial" w:hAnsi="Arial" w:cs="Arial"/>
        </w:rPr>
        <w:t xml:space="preserve"> &amp; O. McClain. FASEB J., 12(5</w:t>
      </w:r>
      <w:proofErr w:type="gramStart"/>
      <w:r>
        <w:rPr>
          <w:rFonts w:ascii="Arial" w:eastAsia="Arial" w:hAnsi="Arial" w:cs="Arial"/>
        </w:rPr>
        <w:t>):A</w:t>
      </w:r>
      <w:proofErr w:type="gramEnd"/>
      <w:r>
        <w:rPr>
          <w:rFonts w:ascii="Arial" w:eastAsia="Arial" w:hAnsi="Arial" w:cs="Arial"/>
        </w:rPr>
        <w:t xml:space="preserve">1107, 1998. </w:t>
      </w:r>
    </w:p>
    <w:p w:rsidR="00F82BC9" w:rsidRDefault="005A110C">
      <w:pPr>
        <w:spacing w:after="111" w:line="248" w:lineRule="auto"/>
        <w:ind w:left="535" w:right="64" w:hanging="550"/>
        <w:jc w:val="both"/>
      </w:pPr>
      <w:r>
        <w:rPr>
          <w:rFonts w:ascii="Arial" w:eastAsia="Arial" w:hAnsi="Arial" w:cs="Arial"/>
        </w:rPr>
        <w:t xml:space="preserve">41. Non-linear effects of 60-Hz magnetic fields on lymphoid phenotype. </w:t>
      </w:r>
      <w:r w:rsidRPr="005A110C">
        <w:rPr>
          <w:rFonts w:ascii="Arial" w:eastAsia="Arial" w:hAnsi="Arial" w:cs="Arial"/>
          <w:lang w:val="fr-FR"/>
        </w:rPr>
        <w:t xml:space="preserve">A.A. MARINO, F. </w:t>
      </w:r>
      <w:proofErr w:type="spellStart"/>
      <w:r w:rsidRPr="005A110C">
        <w:rPr>
          <w:rFonts w:ascii="Arial" w:eastAsia="Arial" w:hAnsi="Arial" w:cs="Arial"/>
          <w:lang w:val="fr-FR"/>
        </w:rPr>
        <w:t>Jourd’heuil</w:t>
      </w:r>
      <w:proofErr w:type="spellEnd"/>
      <w:r w:rsidRPr="005A110C">
        <w:rPr>
          <w:rFonts w:ascii="Arial" w:eastAsia="Arial" w:hAnsi="Arial" w:cs="Arial"/>
          <w:lang w:val="fr-FR"/>
        </w:rPr>
        <w:t xml:space="preserve">, M.R. </w:t>
      </w:r>
      <w:proofErr w:type="spellStart"/>
      <w:r w:rsidRPr="005A110C">
        <w:rPr>
          <w:rFonts w:ascii="Arial" w:eastAsia="Arial" w:hAnsi="Arial" w:cs="Arial"/>
          <w:lang w:val="fr-FR"/>
        </w:rPr>
        <w:t>Wolcott</w:t>
      </w:r>
      <w:proofErr w:type="spellEnd"/>
      <w:r w:rsidRPr="005A110C">
        <w:rPr>
          <w:rFonts w:ascii="Arial" w:eastAsia="Arial" w:hAnsi="Arial" w:cs="Arial"/>
          <w:lang w:val="fr-FR"/>
        </w:rPr>
        <w:t xml:space="preserve"> &amp; R. </w:t>
      </w:r>
      <w:proofErr w:type="spellStart"/>
      <w:r w:rsidRPr="005A110C">
        <w:rPr>
          <w:rFonts w:ascii="Arial" w:eastAsia="Arial" w:hAnsi="Arial" w:cs="Arial"/>
          <w:lang w:val="fr-FR"/>
        </w:rPr>
        <w:t>Chervenak</w:t>
      </w:r>
      <w:proofErr w:type="spellEnd"/>
      <w:r w:rsidRPr="005A110C">
        <w:rPr>
          <w:rFonts w:ascii="Arial" w:eastAsia="Arial" w:hAnsi="Arial" w:cs="Arial"/>
          <w:lang w:val="fr-FR"/>
        </w:rPr>
        <w:t xml:space="preserve">. </w:t>
      </w:r>
      <w:r>
        <w:rPr>
          <w:rFonts w:ascii="Arial" w:eastAsia="Arial" w:hAnsi="Arial" w:cs="Arial"/>
        </w:rPr>
        <w:t>FASEB J., 12(5</w:t>
      </w:r>
      <w:proofErr w:type="gramStart"/>
      <w:r>
        <w:rPr>
          <w:rFonts w:ascii="Arial" w:eastAsia="Arial" w:hAnsi="Arial" w:cs="Arial"/>
        </w:rPr>
        <w:t>):A</w:t>
      </w:r>
      <w:proofErr w:type="gramEnd"/>
      <w:r>
        <w:rPr>
          <w:rFonts w:ascii="Arial" w:eastAsia="Arial" w:hAnsi="Arial" w:cs="Arial"/>
        </w:rPr>
        <w:t xml:space="preserve">1081, 1998. </w:t>
      </w:r>
    </w:p>
    <w:p w:rsidR="00F82BC9" w:rsidRDefault="005A110C">
      <w:pPr>
        <w:spacing w:after="111" w:line="248" w:lineRule="auto"/>
        <w:ind w:left="535" w:right="64" w:hanging="550"/>
        <w:jc w:val="both"/>
      </w:pPr>
      <w:r>
        <w:rPr>
          <w:rFonts w:ascii="Arial" w:eastAsia="Arial" w:hAnsi="Arial" w:cs="Arial"/>
        </w:rPr>
        <w:t xml:space="preserve">40. Interleukin-1ß is transduced by synovial fibroblasts via a pathway involving Protein kinase C and Ca2+ influx. K. </w:t>
      </w:r>
      <w:proofErr w:type="spellStart"/>
      <w:r>
        <w:rPr>
          <w:rFonts w:ascii="Arial" w:eastAsia="Arial" w:hAnsi="Arial" w:cs="Arial"/>
        </w:rPr>
        <w:t>Sadasivan</w:t>
      </w:r>
      <w:proofErr w:type="spellEnd"/>
      <w:r>
        <w:rPr>
          <w:rFonts w:ascii="Arial" w:eastAsia="Arial" w:hAnsi="Arial" w:cs="Arial"/>
        </w:rPr>
        <w:t xml:space="preserve">, O. </w:t>
      </w:r>
      <w:proofErr w:type="spellStart"/>
      <w:r>
        <w:rPr>
          <w:rFonts w:ascii="Arial" w:eastAsia="Arial" w:hAnsi="Arial" w:cs="Arial"/>
        </w:rPr>
        <w:t>Kolomytkin</w:t>
      </w:r>
      <w:proofErr w:type="spellEnd"/>
      <w:r>
        <w:rPr>
          <w:rFonts w:ascii="Arial" w:eastAsia="Arial" w:hAnsi="Arial" w:cs="Arial"/>
        </w:rPr>
        <w:t>, A. MARINO, R. Wolf &amp; J. Albright. FASEB J., 12(4</w:t>
      </w:r>
      <w:proofErr w:type="gramStart"/>
      <w:r>
        <w:rPr>
          <w:rFonts w:ascii="Arial" w:eastAsia="Arial" w:hAnsi="Arial" w:cs="Arial"/>
        </w:rPr>
        <w:t>):A</w:t>
      </w:r>
      <w:proofErr w:type="gramEnd"/>
      <w:r>
        <w:rPr>
          <w:rFonts w:ascii="Arial" w:eastAsia="Arial" w:hAnsi="Arial" w:cs="Arial"/>
        </w:rPr>
        <w:t xml:space="preserve">437, 1998. </w:t>
      </w:r>
    </w:p>
    <w:p w:rsidR="00F82BC9" w:rsidRDefault="005A110C">
      <w:pPr>
        <w:spacing w:after="10" w:line="248" w:lineRule="auto"/>
        <w:ind w:left="-15" w:right="64"/>
        <w:jc w:val="both"/>
      </w:pPr>
      <w:r>
        <w:rPr>
          <w:rFonts w:ascii="Arial" w:eastAsia="Arial" w:hAnsi="Arial" w:cs="Arial"/>
        </w:rPr>
        <w:t xml:space="preserve">39. Gap Junctions in human synovial tissue. O. </w:t>
      </w:r>
      <w:proofErr w:type="spellStart"/>
      <w:r>
        <w:rPr>
          <w:rFonts w:ascii="Arial" w:eastAsia="Arial" w:hAnsi="Arial" w:cs="Arial"/>
        </w:rPr>
        <w:t>Kolomytkin</w:t>
      </w:r>
      <w:proofErr w:type="spellEnd"/>
      <w:r>
        <w:rPr>
          <w:rFonts w:ascii="Arial" w:eastAsia="Arial" w:hAnsi="Arial" w:cs="Arial"/>
        </w:rPr>
        <w:t xml:space="preserve">, K. </w:t>
      </w:r>
      <w:proofErr w:type="spellStart"/>
      <w:r>
        <w:rPr>
          <w:rFonts w:ascii="Arial" w:eastAsia="Arial" w:hAnsi="Arial" w:cs="Arial"/>
        </w:rPr>
        <w:t>Sadasivan</w:t>
      </w:r>
      <w:proofErr w:type="spellEnd"/>
      <w:r>
        <w:rPr>
          <w:rFonts w:ascii="Arial" w:eastAsia="Arial" w:hAnsi="Arial" w:cs="Arial"/>
        </w:rPr>
        <w:t xml:space="preserve">, A. MARINO, R. </w:t>
      </w:r>
    </w:p>
    <w:p w:rsidR="00F82BC9" w:rsidRDefault="005A110C">
      <w:pPr>
        <w:spacing w:after="111" w:line="248" w:lineRule="auto"/>
        <w:ind w:left="540" w:right="64"/>
        <w:jc w:val="both"/>
      </w:pPr>
      <w:r>
        <w:rPr>
          <w:rFonts w:ascii="Arial" w:eastAsia="Arial" w:hAnsi="Arial" w:cs="Arial"/>
        </w:rPr>
        <w:t>Wolf &amp; J. Albright. FASEB J., 12(4</w:t>
      </w:r>
      <w:proofErr w:type="gramStart"/>
      <w:r>
        <w:rPr>
          <w:rFonts w:ascii="Arial" w:eastAsia="Arial" w:hAnsi="Arial" w:cs="Arial"/>
        </w:rPr>
        <w:t>):A</w:t>
      </w:r>
      <w:proofErr w:type="gramEnd"/>
      <w:r>
        <w:rPr>
          <w:rFonts w:ascii="Arial" w:eastAsia="Arial" w:hAnsi="Arial" w:cs="Arial"/>
        </w:rPr>
        <w:t xml:space="preserve">377, 1998. </w:t>
      </w:r>
    </w:p>
    <w:p w:rsidR="00F82BC9" w:rsidRDefault="005A110C">
      <w:pPr>
        <w:spacing w:after="111" w:line="248" w:lineRule="auto"/>
        <w:ind w:left="535" w:right="64" w:hanging="550"/>
        <w:jc w:val="both"/>
      </w:pPr>
      <w:r>
        <w:rPr>
          <w:rFonts w:ascii="Arial" w:eastAsia="Arial" w:hAnsi="Arial" w:cs="Arial"/>
        </w:rPr>
        <w:t xml:space="preserve">38. The effect of IL-1ß on bone healing. M.L. Olmedo, P.S. Landry, A.A. MARINO, K.K. </w:t>
      </w:r>
      <w:proofErr w:type="spellStart"/>
      <w:r>
        <w:rPr>
          <w:rFonts w:ascii="Arial" w:eastAsia="Arial" w:hAnsi="Arial" w:cs="Arial"/>
        </w:rPr>
        <w:t>Sadasivan</w:t>
      </w:r>
      <w:proofErr w:type="spellEnd"/>
      <w:r>
        <w:rPr>
          <w:rFonts w:ascii="Arial" w:eastAsia="Arial" w:hAnsi="Arial" w:cs="Arial"/>
        </w:rPr>
        <w:t xml:space="preserve"> &amp; J.A. Albright. Transactions of the 43</w:t>
      </w:r>
      <w:r>
        <w:rPr>
          <w:rFonts w:ascii="Arial" w:eastAsia="Arial" w:hAnsi="Arial" w:cs="Arial"/>
          <w:vertAlign w:val="superscript"/>
        </w:rPr>
        <w:t>rd</w:t>
      </w:r>
      <w:r>
        <w:rPr>
          <w:rFonts w:ascii="Arial" w:eastAsia="Arial" w:hAnsi="Arial" w:cs="Arial"/>
        </w:rPr>
        <w:t xml:space="preserve"> Annual </w:t>
      </w:r>
      <w:proofErr w:type="spellStart"/>
      <w:r>
        <w:rPr>
          <w:rFonts w:ascii="Arial" w:eastAsia="Arial" w:hAnsi="Arial" w:cs="Arial"/>
        </w:rPr>
        <w:t>Meeding</w:t>
      </w:r>
      <w:proofErr w:type="spellEnd"/>
      <w:r>
        <w:rPr>
          <w:rFonts w:ascii="Arial" w:eastAsia="Arial" w:hAnsi="Arial" w:cs="Arial"/>
        </w:rPr>
        <w:t xml:space="preserve">, </w:t>
      </w:r>
      <w:proofErr w:type="spellStart"/>
      <w:r>
        <w:rPr>
          <w:rFonts w:ascii="Arial" w:eastAsia="Arial" w:hAnsi="Arial" w:cs="Arial"/>
        </w:rPr>
        <w:t>Orthopaedic</w:t>
      </w:r>
      <w:proofErr w:type="spellEnd"/>
      <w:r>
        <w:rPr>
          <w:rFonts w:ascii="Arial" w:eastAsia="Arial" w:hAnsi="Arial" w:cs="Arial"/>
        </w:rPr>
        <w:t xml:space="preserve"> Research Society, San Francisco, CA, Feb. 9-13, 1997, p. 257. </w:t>
      </w:r>
    </w:p>
    <w:p w:rsidR="00F82BC9" w:rsidRDefault="005A110C">
      <w:pPr>
        <w:spacing w:after="111" w:line="248" w:lineRule="auto"/>
        <w:ind w:left="535" w:right="64" w:hanging="550"/>
        <w:jc w:val="both"/>
      </w:pPr>
      <w:r>
        <w:rPr>
          <w:rFonts w:ascii="Arial" w:eastAsia="Arial" w:hAnsi="Arial" w:cs="Arial"/>
        </w:rPr>
        <w:t xml:space="preserve">37. Low-level EMFs are transduced like other stimuli. A.A. MARINO. XXXIII International Congress of Physiological Sciences, St. Petersburg, Russia, L047.07 (Abstract), 1997. </w:t>
      </w:r>
    </w:p>
    <w:p w:rsidR="00F82BC9" w:rsidRDefault="005A110C">
      <w:pPr>
        <w:spacing w:after="111" w:line="248" w:lineRule="auto"/>
        <w:ind w:left="535" w:right="64" w:hanging="550"/>
        <w:jc w:val="both"/>
      </w:pPr>
      <w:r>
        <w:rPr>
          <w:rFonts w:ascii="Arial" w:eastAsia="Arial" w:hAnsi="Arial" w:cs="Arial"/>
        </w:rPr>
        <w:t xml:space="preserve">36. “Brain sand” - Piezoelectric crystals in the pineal gland of the brain. S.B. Lang, A.A. MARINO &amp; G. </w:t>
      </w:r>
      <w:proofErr w:type="spellStart"/>
      <w:r>
        <w:rPr>
          <w:rFonts w:ascii="Arial" w:eastAsia="Arial" w:hAnsi="Arial" w:cs="Arial"/>
        </w:rPr>
        <w:t>Berkovic</w:t>
      </w:r>
      <w:proofErr w:type="spellEnd"/>
      <w:r>
        <w:rPr>
          <w:rFonts w:ascii="Arial" w:eastAsia="Arial" w:hAnsi="Arial" w:cs="Arial"/>
        </w:rPr>
        <w:t xml:space="preserve">. Abstracts of the Tenth International Symposium on the Applications of Ferroelectrics, East Brunswick, NJ, Aug. 18-21, 1996, p. 185. </w:t>
      </w:r>
    </w:p>
    <w:p w:rsidR="00F82BC9" w:rsidRDefault="005A110C">
      <w:pPr>
        <w:spacing w:after="111" w:line="248" w:lineRule="auto"/>
        <w:ind w:left="535" w:right="64" w:hanging="550"/>
        <w:jc w:val="both"/>
      </w:pPr>
      <w:r>
        <w:rPr>
          <w:rFonts w:ascii="Arial" w:eastAsia="Arial" w:hAnsi="Arial" w:cs="Arial"/>
        </w:rPr>
        <w:t xml:space="preserve">35. Study of </w:t>
      </w:r>
      <w:proofErr w:type="spellStart"/>
      <w:r>
        <w:rPr>
          <w:rFonts w:ascii="Arial" w:eastAsia="Arial" w:hAnsi="Arial" w:cs="Arial"/>
        </w:rPr>
        <w:t>noncentrosymmetric</w:t>
      </w:r>
      <w:proofErr w:type="spellEnd"/>
      <w:r>
        <w:rPr>
          <w:rFonts w:ascii="Arial" w:eastAsia="Arial" w:hAnsi="Arial" w:cs="Arial"/>
        </w:rPr>
        <w:t xml:space="preserve"> crystals found in the pineal gland of the brain. S.B. Lang, A.A. MARINO &amp; G. </w:t>
      </w:r>
      <w:proofErr w:type="spellStart"/>
      <w:r>
        <w:rPr>
          <w:rFonts w:ascii="Arial" w:eastAsia="Arial" w:hAnsi="Arial" w:cs="Arial"/>
        </w:rPr>
        <w:t>Berkovic</w:t>
      </w:r>
      <w:proofErr w:type="spellEnd"/>
      <w:r>
        <w:rPr>
          <w:rFonts w:ascii="Arial" w:eastAsia="Arial" w:hAnsi="Arial" w:cs="Arial"/>
        </w:rPr>
        <w:t>. Abstracts of the 3</w:t>
      </w:r>
      <w:r>
        <w:rPr>
          <w:rFonts w:ascii="Arial" w:eastAsia="Arial" w:hAnsi="Arial" w:cs="Arial"/>
          <w:vertAlign w:val="superscript"/>
        </w:rPr>
        <w:t>rd</w:t>
      </w:r>
      <w:r>
        <w:rPr>
          <w:rFonts w:ascii="Arial" w:eastAsia="Arial" w:hAnsi="Arial" w:cs="Arial"/>
        </w:rPr>
        <w:t xml:space="preserve"> European Conference on Applications of Polar Dielectrics, Bled, Slovenia, Aug. 26-29, 1996, p. 182. </w:t>
      </w:r>
    </w:p>
    <w:p w:rsidR="00F82BC9" w:rsidRDefault="005A110C">
      <w:pPr>
        <w:spacing w:after="111" w:line="248" w:lineRule="auto"/>
        <w:ind w:left="535" w:right="64" w:hanging="550"/>
        <w:jc w:val="both"/>
      </w:pPr>
      <w:r>
        <w:rPr>
          <w:rFonts w:ascii="Arial" w:eastAsia="Arial" w:hAnsi="Arial" w:cs="Arial"/>
        </w:rPr>
        <w:t xml:space="preserve">34. Reply to </w:t>
      </w:r>
      <w:proofErr w:type="spellStart"/>
      <w:r>
        <w:rPr>
          <w:rFonts w:ascii="Arial" w:eastAsia="Arial" w:hAnsi="Arial" w:cs="Arial"/>
        </w:rPr>
        <w:t>Riegler</w:t>
      </w:r>
      <w:proofErr w:type="spellEnd"/>
      <w:r>
        <w:rPr>
          <w:rFonts w:ascii="Arial" w:eastAsia="Arial" w:hAnsi="Arial" w:cs="Arial"/>
        </w:rPr>
        <w:t xml:space="preserve">, et al. (Letter to the Editor). A.A. MARINO &amp; E.A. Deitch. Ann. Surg. 223:448-449, 1996. </w:t>
      </w:r>
    </w:p>
    <w:p w:rsidR="00F82BC9" w:rsidRDefault="005A110C">
      <w:pPr>
        <w:spacing w:after="111" w:line="248" w:lineRule="auto"/>
        <w:ind w:left="535" w:right="64" w:hanging="550"/>
        <w:jc w:val="both"/>
      </w:pPr>
      <w:r>
        <w:rPr>
          <w:rFonts w:ascii="Arial" w:eastAsia="Arial" w:hAnsi="Arial" w:cs="Arial"/>
        </w:rPr>
        <w:t>33. The EMF bioeffects debate results from a paradigmatic shift. A.A. MARINO. Abstracts from the 18</w:t>
      </w:r>
      <w:r>
        <w:rPr>
          <w:rFonts w:ascii="Arial" w:eastAsia="Arial" w:hAnsi="Arial" w:cs="Arial"/>
          <w:vertAlign w:val="superscript"/>
        </w:rPr>
        <w:t>th</w:t>
      </w:r>
      <w:r>
        <w:rPr>
          <w:rFonts w:ascii="Arial" w:eastAsia="Arial" w:hAnsi="Arial" w:cs="Arial"/>
        </w:rPr>
        <w:t xml:space="preserve"> Annual Meeting of the </w:t>
      </w:r>
      <w:proofErr w:type="spellStart"/>
      <w:r>
        <w:rPr>
          <w:rFonts w:ascii="Arial" w:eastAsia="Arial" w:hAnsi="Arial" w:cs="Arial"/>
        </w:rPr>
        <w:t>Bioelectromagnetics</w:t>
      </w:r>
      <w:proofErr w:type="spellEnd"/>
      <w:r>
        <w:rPr>
          <w:rFonts w:ascii="Arial" w:eastAsia="Arial" w:hAnsi="Arial" w:cs="Arial"/>
        </w:rPr>
        <w:t xml:space="preserve"> Society, Victoria, B.C., Canada, 1996. </w:t>
      </w:r>
    </w:p>
    <w:p w:rsidR="00F82BC9" w:rsidRDefault="005A110C">
      <w:pPr>
        <w:spacing w:after="111" w:line="248" w:lineRule="auto"/>
        <w:ind w:left="535" w:right="64" w:hanging="550"/>
        <w:jc w:val="both"/>
      </w:pPr>
      <w:r>
        <w:rPr>
          <w:rFonts w:ascii="Arial" w:eastAsia="Arial" w:hAnsi="Arial" w:cs="Arial"/>
        </w:rPr>
        <w:t>32. Effect of 60 Hz magnetic fields on lymphoid phenotype. A.A. MARINO, R.M. Wolcott &amp; R. Chervenak. Abstracts from the 18</w:t>
      </w:r>
      <w:r>
        <w:rPr>
          <w:rFonts w:ascii="Arial" w:eastAsia="Arial" w:hAnsi="Arial" w:cs="Arial"/>
          <w:vertAlign w:val="superscript"/>
        </w:rPr>
        <w:t>th</w:t>
      </w:r>
      <w:r>
        <w:rPr>
          <w:rFonts w:ascii="Arial" w:eastAsia="Arial" w:hAnsi="Arial" w:cs="Arial"/>
        </w:rPr>
        <w:t xml:space="preserve"> Annual Meeting of the </w:t>
      </w:r>
      <w:proofErr w:type="spellStart"/>
      <w:r>
        <w:rPr>
          <w:rFonts w:ascii="Arial" w:eastAsia="Arial" w:hAnsi="Arial" w:cs="Arial"/>
        </w:rPr>
        <w:t>Bioelectromagnetics</w:t>
      </w:r>
      <w:proofErr w:type="spellEnd"/>
      <w:r>
        <w:rPr>
          <w:rFonts w:ascii="Arial" w:eastAsia="Arial" w:hAnsi="Arial" w:cs="Arial"/>
        </w:rPr>
        <w:t xml:space="preserve"> Society, Victoria, B.C., Canada, 1996. </w:t>
      </w:r>
    </w:p>
    <w:p w:rsidR="00F82BC9" w:rsidRDefault="005A110C">
      <w:pPr>
        <w:spacing w:after="111" w:line="248" w:lineRule="auto"/>
        <w:ind w:left="535" w:right="64" w:hanging="550"/>
        <w:jc w:val="both"/>
      </w:pPr>
      <w:r>
        <w:rPr>
          <w:rFonts w:ascii="Arial" w:eastAsia="Arial" w:hAnsi="Arial" w:cs="Arial"/>
        </w:rPr>
        <w:t xml:space="preserve">31. EMF effects on viral replication: A possible explanation for the conflicting reports regarding protein synthesis. J. </w:t>
      </w:r>
      <w:proofErr w:type="spellStart"/>
      <w:r>
        <w:rPr>
          <w:rFonts w:ascii="Arial" w:eastAsia="Arial" w:hAnsi="Arial" w:cs="Arial"/>
        </w:rPr>
        <w:t>Staczek</w:t>
      </w:r>
      <w:proofErr w:type="spellEnd"/>
      <w:r>
        <w:rPr>
          <w:rFonts w:ascii="Arial" w:eastAsia="Arial" w:hAnsi="Arial" w:cs="Arial"/>
        </w:rPr>
        <w:t xml:space="preserve">, H.E. </w:t>
      </w:r>
      <w:proofErr w:type="spellStart"/>
      <w:r>
        <w:rPr>
          <w:rFonts w:ascii="Arial" w:eastAsia="Arial" w:hAnsi="Arial" w:cs="Arial"/>
        </w:rPr>
        <w:t>Gilleland</w:t>
      </w:r>
      <w:proofErr w:type="spellEnd"/>
      <w:r>
        <w:rPr>
          <w:rFonts w:ascii="Arial" w:eastAsia="Arial" w:hAnsi="Arial" w:cs="Arial"/>
        </w:rPr>
        <w:t xml:space="preserve">, Jr., L.B. </w:t>
      </w:r>
      <w:proofErr w:type="spellStart"/>
      <w:r>
        <w:rPr>
          <w:rFonts w:ascii="Arial" w:eastAsia="Arial" w:hAnsi="Arial" w:cs="Arial"/>
        </w:rPr>
        <w:t>Gilleland</w:t>
      </w:r>
      <w:proofErr w:type="spellEnd"/>
      <w:r>
        <w:rPr>
          <w:rFonts w:ascii="Arial" w:eastAsia="Arial" w:hAnsi="Arial" w:cs="Arial"/>
        </w:rPr>
        <w:t xml:space="preserve"> &amp; A.A. MARINO. Abstracts from the 18</w:t>
      </w:r>
      <w:r>
        <w:rPr>
          <w:rFonts w:ascii="Arial" w:eastAsia="Arial" w:hAnsi="Arial" w:cs="Arial"/>
          <w:vertAlign w:val="superscript"/>
        </w:rPr>
        <w:t>th</w:t>
      </w:r>
      <w:r>
        <w:rPr>
          <w:rFonts w:ascii="Arial" w:eastAsia="Arial" w:hAnsi="Arial" w:cs="Arial"/>
        </w:rPr>
        <w:t xml:space="preserve"> Annual Meeting of the </w:t>
      </w:r>
      <w:proofErr w:type="spellStart"/>
      <w:r>
        <w:rPr>
          <w:rFonts w:ascii="Arial" w:eastAsia="Arial" w:hAnsi="Arial" w:cs="Arial"/>
        </w:rPr>
        <w:t>Bioelectromagnetics</w:t>
      </w:r>
      <w:proofErr w:type="spellEnd"/>
      <w:r>
        <w:rPr>
          <w:rFonts w:ascii="Arial" w:eastAsia="Arial" w:hAnsi="Arial" w:cs="Arial"/>
        </w:rPr>
        <w:t xml:space="preserve"> Society, Victoria, B.C., Canada, 1996. </w:t>
      </w:r>
    </w:p>
    <w:p w:rsidR="00F82BC9" w:rsidRDefault="005A110C">
      <w:pPr>
        <w:spacing w:after="111" w:line="248" w:lineRule="auto"/>
        <w:ind w:left="535" w:right="64" w:hanging="550"/>
        <w:jc w:val="both"/>
      </w:pPr>
      <w:r>
        <w:rPr>
          <w:rFonts w:ascii="Arial" w:eastAsia="Arial" w:hAnsi="Arial" w:cs="Arial"/>
        </w:rPr>
        <w:t xml:space="preserve">30. Comments on “Short exposures to 60 Hz magnetic fields do not alter MYC expression in HL60 or </w:t>
      </w:r>
      <w:proofErr w:type="spellStart"/>
      <w:r>
        <w:rPr>
          <w:rFonts w:ascii="Arial" w:eastAsia="Arial" w:hAnsi="Arial" w:cs="Arial"/>
        </w:rPr>
        <w:t>Daudi</w:t>
      </w:r>
      <w:proofErr w:type="spellEnd"/>
      <w:r>
        <w:rPr>
          <w:rFonts w:ascii="Arial" w:eastAsia="Arial" w:hAnsi="Arial" w:cs="Arial"/>
        </w:rPr>
        <w:t xml:space="preserve"> cells.” A.A. MARINO. Radiation Res. 145(4): 513-515, 1996. </w:t>
      </w:r>
    </w:p>
    <w:p w:rsidR="00F82BC9" w:rsidRDefault="005A110C">
      <w:pPr>
        <w:spacing w:after="111" w:line="248" w:lineRule="auto"/>
        <w:ind w:left="535" w:right="64" w:hanging="550"/>
        <w:jc w:val="both"/>
      </w:pPr>
      <w:r>
        <w:rPr>
          <w:rFonts w:ascii="Arial" w:eastAsia="Arial" w:hAnsi="Arial" w:cs="Arial"/>
        </w:rPr>
        <w:t xml:space="preserve">29. Management of osteolytic metastases and impending or pathologic fracture of the femur. F.L. </w:t>
      </w:r>
      <w:proofErr w:type="spellStart"/>
      <w:r>
        <w:rPr>
          <w:rFonts w:ascii="Arial" w:eastAsia="Arial" w:hAnsi="Arial" w:cs="Arial"/>
        </w:rPr>
        <w:t>Ampil</w:t>
      </w:r>
      <w:proofErr w:type="spellEnd"/>
      <w:r>
        <w:rPr>
          <w:rFonts w:ascii="Arial" w:eastAsia="Arial" w:hAnsi="Arial" w:cs="Arial"/>
        </w:rPr>
        <w:t xml:space="preserve">, K.K. </w:t>
      </w:r>
      <w:proofErr w:type="spellStart"/>
      <w:r>
        <w:rPr>
          <w:rFonts w:ascii="Arial" w:eastAsia="Arial" w:hAnsi="Arial" w:cs="Arial"/>
        </w:rPr>
        <w:t>Sadasivan</w:t>
      </w:r>
      <w:proofErr w:type="spellEnd"/>
      <w:r>
        <w:rPr>
          <w:rFonts w:ascii="Arial" w:eastAsia="Arial" w:hAnsi="Arial" w:cs="Arial"/>
        </w:rPr>
        <w:t xml:space="preserve">, A.A. MARINO &amp; H.W. Chin. Abstracts from the XXIX World Congress of the International College of Surgeons, London, 1994. </w:t>
      </w:r>
    </w:p>
    <w:p w:rsidR="00F82BC9" w:rsidRDefault="005A110C">
      <w:pPr>
        <w:spacing w:after="10" w:line="248" w:lineRule="auto"/>
        <w:ind w:left="-15" w:right="64"/>
        <w:jc w:val="both"/>
      </w:pPr>
      <w:r>
        <w:rPr>
          <w:rFonts w:ascii="Arial" w:eastAsia="Arial" w:hAnsi="Arial" w:cs="Arial"/>
        </w:rPr>
        <w:t xml:space="preserve">28. Transient electromagnetic fields alter growth rate of rabbit </w:t>
      </w:r>
      <w:proofErr w:type="spellStart"/>
      <w:r>
        <w:rPr>
          <w:rFonts w:ascii="Arial" w:eastAsia="Arial" w:hAnsi="Arial" w:cs="Arial"/>
        </w:rPr>
        <w:t>synoviocytes</w:t>
      </w:r>
      <w:proofErr w:type="spellEnd"/>
      <w:r>
        <w:rPr>
          <w:rFonts w:ascii="Arial" w:eastAsia="Arial" w:hAnsi="Arial" w:cs="Arial"/>
        </w:rPr>
        <w:t xml:space="preserve"> (HIG-82) in vitro. </w:t>
      </w:r>
    </w:p>
    <w:p w:rsidR="00F82BC9" w:rsidRDefault="005A110C">
      <w:pPr>
        <w:spacing w:after="111" w:line="248" w:lineRule="auto"/>
        <w:ind w:left="540" w:right="64"/>
        <w:jc w:val="both"/>
      </w:pPr>
      <w:r>
        <w:rPr>
          <w:rFonts w:ascii="Arial" w:eastAsia="Arial" w:hAnsi="Arial" w:cs="Arial"/>
        </w:rPr>
        <w:t xml:space="preserve">A.A. MARINO, I. </w:t>
      </w:r>
      <w:proofErr w:type="spellStart"/>
      <w:r>
        <w:rPr>
          <w:rFonts w:ascii="Arial" w:eastAsia="Arial" w:hAnsi="Arial" w:cs="Arial"/>
        </w:rPr>
        <w:t>Iliev</w:t>
      </w:r>
      <w:proofErr w:type="spellEnd"/>
      <w:r>
        <w:rPr>
          <w:rFonts w:ascii="Arial" w:eastAsia="Arial" w:hAnsi="Arial" w:cs="Arial"/>
        </w:rPr>
        <w:t>, J.P. Mains, F.X. Hart &amp; R. Wolf. FASEB J. 8(4</w:t>
      </w:r>
      <w:proofErr w:type="gramStart"/>
      <w:r>
        <w:rPr>
          <w:rFonts w:ascii="Arial" w:eastAsia="Arial" w:hAnsi="Arial" w:cs="Arial"/>
        </w:rPr>
        <w:t>):A</w:t>
      </w:r>
      <w:proofErr w:type="gramEnd"/>
      <w:r>
        <w:rPr>
          <w:rFonts w:ascii="Arial" w:eastAsia="Arial" w:hAnsi="Arial" w:cs="Arial"/>
        </w:rPr>
        <w:t xml:space="preserve">398, 1994. </w:t>
      </w:r>
    </w:p>
    <w:p w:rsidR="00F82BC9" w:rsidRDefault="005A110C">
      <w:pPr>
        <w:spacing w:after="111" w:line="248" w:lineRule="auto"/>
        <w:ind w:left="535" w:right="64" w:hanging="550"/>
        <w:jc w:val="both"/>
      </w:pPr>
      <w:r>
        <w:rPr>
          <w:rFonts w:ascii="Arial" w:eastAsia="Arial" w:hAnsi="Arial" w:cs="Arial"/>
        </w:rPr>
        <w:lastRenderedPageBreak/>
        <w:t xml:space="preserve">27. rhIL-1ß alters membrane potential in rabbit </w:t>
      </w:r>
      <w:proofErr w:type="spellStart"/>
      <w:r>
        <w:rPr>
          <w:rFonts w:ascii="Arial" w:eastAsia="Arial" w:hAnsi="Arial" w:cs="Arial"/>
        </w:rPr>
        <w:t>synoviocytes</w:t>
      </w:r>
      <w:proofErr w:type="spellEnd"/>
      <w:r>
        <w:rPr>
          <w:rFonts w:ascii="Arial" w:eastAsia="Arial" w:hAnsi="Arial" w:cs="Arial"/>
        </w:rPr>
        <w:t xml:space="preserve"> (HIG-82) in vitro. I. </w:t>
      </w:r>
      <w:proofErr w:type="spellStart"/>
      <w:r>
        <w:rPr>
          <w:rFonts w:ascii="Arial" w:eastAsia="Arial" w:hAnsi="Arial" w:cs="Arial"/>
        </w:rPr>
        <w:t>Iliev</w:t>
      </w:r>
      <w:proofErr w:type="spellEnd"/>
      <w:r>
        <w:rPr>
          <w:rFonts w:ascii="Arial" w:eastAsia="Arial" w:hAnsi="Arial" w:cs="Arial"/>
        </w:rPr>
        <w:t xml:space="preserve">, A. MARINO, K. </w:t>
      </w:r>
      <w:proofErr w:type="spellStart"/>
      <w:r>
        <w:rPr>
          <w:rFonts w:ascii="Arial" w:eastAsia="Arial" w:hAnsi="Arial" w:cs="Arial"/>
        </w:rPr>
        <w:t>Sadasivan</w:t>
      </w:r>
      <w:proofErr w:type="spellEnd"/>
      <w:r>
        <w:rPr>
          <w:rFonts w:ascii="Arial" w:eastAsia="Arial" w:hAnsi="Arial" w:cs="Arial"/>
        </w:rPr>
        <w:t xml:space="preserve"> &amp; R. Wolf. FASEB J. 8(4</w:t>
      </w:r>
      <w:proofErr w:type="gramStart"/>
      <w:r>
        <w:rPr>
          <w:rFonts w:ascii="Arial" w:eastAsia="Arial" w:hAnsi="Arial" w:cs="Arial"/>
        </w:rPr>
        <w:t>):A</w:t>
      </w:r>
      <w:proofErr w:type="gramEnd"/>
      <w:r>
        <w:rPr>
          <w:rFonts w:ascii="Arial" w:eastAsia="Arial" w:hAnsi="Arial" w:cs="Arial"/>
        </w:rPr>
        <w:t xml:space="preserve">138,1994. </w:t>
      </w:r>
    </w:p>
    <w:p w:rsidR="00F82BC9" w:rsidRDefault="005A110C">
      <w:pPr>
        <w:spacing w:after="111" w:line="248" w:lineRule="auto"/>
        <w:ind w:left="535" w:right="64" w:hanging="550"/>
        <w:jc w:val="both"/>
      </w:pPr>
      <w:r>
        <w:rPr>
          <w:rFonts w:ascii="Arial" w:eastAsia="Arial" w:hAnsi="Arial" w:cs="Arial"/>
        </w:rPr>
        <w:t xml:space="preserve">26. DC magnetic field alters membrane potential in IEC-18 epithelial cells. I. </w:t>
      </w:r>
      <w:proofErr w:type="spellStart"/>
      <w:r>
        <w:rPr>
          <w:rFonts w:ascii="Arial" w:eastAsia="Arial" w:hAnsi="Arial" w:cs="Arial"/>
        </w:rPr>
        <w:t>Iliev</w:t>
      </w:r>
      <w:proofErr w:type="spellEnd"/>
      <w:r>
        <w:rPr>
          <w:rFonts w:ascii="Arial" w:eastAsia="Arial" w:hAnsi="Arial" w:cs="Arial"/>
        </w:rPr>
        <w:t xml:space="preserve"> &amp; A. MARINO. FASEB J. 7(3</w:t>
      </w:r>
      <w:proofErr w:type="gramStart"/>
      <w:r>
        <w:rPr>
          <w:rFonts w:ascii="Arial" w:eastAsia="Arial" w:hAnsi="Arial" w:cs="Arial"/>
        </w:rPr>
        <w:t>):A</w:t>
      </w:r>
      <w:proofErr w:type="gramEnd"/>
      <w:r>
        <w:rPr>
          <w:rFonts w:ascii="Arial" w:eastAsia="Arial" w:hAnsi="Arial" w:cs="Arial"/>
        </w:rPr>
        <w:t xml:space="preserve">353, 1993. </w:t>
      </w:r>
    </w:p>
    <w:p w:rsidR="00F82BC9" w:rsidRDefault="005A110C">
      <w:pPr>
        <w:spacing w:after="111" w:line="248" w:lineRule="auto"/>
        <w:ind w:left="535" w:right="64" w:hanging="550"/>
        <w:jc w:val="both"/>
      </w:pPr>
      <w:r>
        <w:rPr>
          <w:rFonts w:ascii="Arial" w:eastAsia="Arial" w:hAnsi="Arial" w:cs="Arial"/>
        </w:rPr>
        <w:t xml:space="preserve">25. Classical and modern bioelectricity. A.A. MARINO. Medicine in Small Doses, CME, LSUMC-S, Vol. 12, </w:t>
      </w:r>
      <w:proofErr w:type="gramStart"/>
      <w:r>
        <w:rPr>
          <w:rFonts w:ascii="Arial" w:eastAsia="Arial" w:hAnsi="Arial" w:cs="Arial"/>
        </w:rPr>
        <w:t>May,</w:t>
      </w:r>
      <w:proofErr w:type="gramEnd"/>
      <w:r>
        <w:rPr>
          <w:rFonts w:ascii="Arial" w:eastAsia="Arial" w:hAnsi="Arial" w:cs="Arial"/>
        </w:rPr>
        <w:t xml:space="preserve"> 1991. </w:t>
      </w:r>
    </w:p>
    <w:p w:rsidR="00F82BC9" w:rsidRDefault="005A110C">
      <w:pPr>
        <w:spacing w:after="111" w:line="248" w:lineRule="auto"/>
        <w:ind w:left="535" w:right="64" w:hanging="550"/>
        <w:jc w:val="both"/>
      </w:pPr>
      <w:r>
        <w:rPr>
          <w:rFonts w:ascii="Arial" w:eastAsia="Arial" w:hAnsi="Arial" w:cs="Arial"/>
        </w:rPr>
        <w:t>24. Development of a diagnostic test for sensitivity to electromagnetic fields based on quantitative analysis of brain waves. A.A. MARINO, G.B. Bell &amp; A. Chesson. Proc. 9</w:t>
      </w:r>
      <w:r>
        <w:rPr>
          <w:rFonts w:ascii="Arial" w:eastAsia="Arial" w:hAnsi="Arial" w:cs="Arial"/>
          <w:vertAlign w:val="superscript"/>
        </w:rPr>
        <w:t>th</w:t>
      </w:r>
      <w:r>
        <w:rPr>
          <w:rFonts w:ascii="Arial" w:eastAsia="Arial" w:hAnsi="Arial" w:cs="Arial"/>
        </w:rPr>
        <w:t xml:space="preserve"> Annual Intl. Symposium on Man and His Environment in Health and Disease, p. 35, 1991. </w:t>
      </w:r>
    </w:p>
    <w:p w:rsidR="00F82BC9" w:rsidRDefault="005A110C">
      <w:pPr>
        <w:spacing w:after="111" w:line="248" w:lineRule="auto"/>
        <w:ind w:left="535" w:right="64" w:hanging="550"/>
        <w:jc w:val="both"/>
      </w:pPr>
      <w:r>
        <w:rPr>
          <w:rFonts w:ascii="Arial" w:eastAsia="Arial" w:hAnsi="Arial" w:cs="Arial"/>
        </w:rPr>
        <w:t xml:space="preserve">23. Potential health risks due to powerline and substation electric and magnetic fields: </w:t>
      </w:r>
      <w:proofErr w:type="spellStart"/>
      <w:r>
        <w:rPr>
          <w:rFonts w:ascii="Arial" w:eastAsia="Arial" w:hAnsi="Arial" w:cs="Arial"/>
        </w:rPr>
        <w:t>Miskic</w:t>
      </w:r>
      <w:proofErr w:type="spellEnd"/>
      <w:r>
        <w:rPr>
          <w:rFonts w:ascii="Arial" w:eastAsia="Arial" w:hAnsi="Arial" w:cs="Arial"/>
        </w:rPr>
        <w:t xml:space="preserve"> Subdivision. A.A. MARINO. Environmental Impact Report, Santa Cruz, CA, 1990. </w:t>
      </w:r>
    </w:p>
    <w:p w:rsidR="00F82BC9" w:rsidRDefault="005A110C">
      <w:pPr>
        <w:spacing w:after="10" w:line="248" w:lineRule="auto"/>
        <w:ind w:left="-15" w:right="64"/>
        <w:jc w:val="both"/>
      </w:pPr>
      <w:r>
        <w:rPr>
          <w:rFonts w:ascii="Arial" w:eastAsia="Arial" w:hAnsi="Arial" w:cs="Arial"/>
        </w:rPr>
        <w:t xml:space="preserve">22. On the relationship between surface electrical potentials and cancer. A.A. MARINO, D.M. </w:t>
      </w:r>
    </w:p>
    <w:p w:rsidR="00F82BC9" w:rsidRDefault="005A110C">
      <w:pPr>
        <w:spacing w:after="111" w:line="248" w:lineRule="auto"/>
        <w:ind w:left="540" w:right="64"/>
        <w:jc w:val="both"/>
      </w:pPr>
      <w:r>
        <w:rPr>
          <w:rFonts w:ascii="Arial" w:eastAsia="Arial" w:hAnsi="Arial" w:cs="Arial"/>
        </w:rPr>
        <w:t xml:space="preserve">Morris &amp; T. Keys. J. Bioelectricity 8:279, 1989. </w:t>
      </w:r>
    </w:p>
    <w:p w:rsidR="00F82BC9" w:rsidRDefault="005A110C">
      <w:pPr>
        <w:spacing w:after="111" w:line="248" w:lineRule="auto"/>
        <w:ind w:left="535" w:right="64" w:hanging="550"/>
        <w:jc w:val="both"/>
      </w:pPr>
      <w:r>
        <w:rPr>
          <w:rFonts w:ascii="Arial" w:eastAsia="Arial" w:hAnsi="Arial" w:cs="Arial"/>
        </w:rPr>
        <w:t>21. Percutaneous electrical treatment of large malignant tumors in mice. D.M. Morris &amp; A.A. MARINO. Proc. 13</w:t>
      </w:r>
      <w:r>
        <w:rPr>
          <w:rFonts w:ascii="Arial" w:eastAsia="Arial" w:hAnsi="Arial" w:cs="Arial"/>
          <w:vertAlign w:val="superscript"/>
        </w:rPr>
        <w:t>th</w:t>
      </w:r>
      <w:r>
        <w:rPr>
          <w:rFonts w:ascii="Arial" w:eastAsia="Arial" w:hAnsi="Arial" w:cs="Arial"/>
        </w:rPr>
        <w:t xml:space="preserve"> Ann. Surgical Symposium, Assoc. of VA Surgeons, San Antonio, Texas, 39, 1989. </w:t>
      </w:r>
    </w:p>
    <w:p w:rsidR="00F82BC9" w:rsidRDefault="005A110C">
      <w:pPr>
        <w:spacing w:after="111" w:line="248" w:lineRule="auto"/>
        <w:ind w:left="535" w:right="64" w:hanging="550"/>
        <w:jc w:val="both"/>
      </w:pPr>
      <w:r>
        <w:rPr>
          <w:rFonts w:ascii="Arial" w:eastAsia="Arial" w:hAnsi="Arial" w:cs="Arial"/>
        </w:rPr>
        <w:t xml:space="preserve">20. Tissue reaction to high-strength polyethylene fibers used in functional repair of rabbit gastrocnemius tendons. A.A. MARINO, E.L. Anglin, R.B. </w:t>
      </w:r>
      <w:proofErr w:type="spellStart"/>
      <w:r>
        <w:rPr>
          <w:rFonts w:ascii="Arial" w:eastAsia="Arial" w:hAnsi="Arial" w:cs="Arial"/>
        </w:rPr>
        <w:t>Misra</w:t>
      </w:r>
      <w:proofErr w:type="spellEnd"/>
      <w:r>
        <w:rPr>
          <w:rFonts w:ascii="Arial" w:eastAsia="Arial" w:hAnsi="Arial" w:cs="Arial"/>
        </w:rPr>
        <w:t xml:space="preserve"> &amp; S. </w:t>
      </w:r>
      <w:proofErr w:type="spellStart"/>
      <w:r>
        <w:rPr>
          <w:rFonts w:ascii="Arial" w:eastAsia="Arial" w:hAnsi="Arial" w:cs="Arial"/>
        </w:rPr>
        <w:t>Fronczak</w:t>
      </w:r>
      <w:proofErr w:type="spellEnd"/>
      <w:r>
        <w:rPr>
          <w:rFonts w:ascii="Arial" w:eastAsia="Arial" w:hAnsi="Arial" w:cs="Arial"/>
        </w:rPr>
        <w:t xml:space="preserve">. </w:t>
      </w:r>
      <w:proofErr w:type="spellStart"/>
      <w:r>
        <w:rPr>
          <w:rFonts w:ascii="Arial" w:eastAsia="Arial" w:hAnsi="Arial" w:cs="Arial"/>
        </w:rPr>
        <w:t>Orthop</w:t>
      </w:r>
      <w:proofErr w:type="spellEnd"/>
      <w:r>
        <w:rPr>
          <w:rFonts w:ascii="Arial" w:eastAsia="Arial" w:hAnsi="Arial" w:cs="Arial"/>
        </w:rPr>
        <w:t xml:space="preserve">. Trans. 10: 261, 1986. </w:t>
      </w:r>
    </w:p>
    <w:p w:rsidR="00F82BC9" w:rsidRDefault="005A110C">
      <w:pPr>
        <w:spacing w:after="111" w:line="248" w:lineRule="auto"/>
        <w:ind w:left="535" w:right="64" w:hanging="550"/>
        <w:jc w:val="both"/>
      </w:pPr>
      <w:r>
        <w:rPr>
          <w:rFonts w:ascii="Arial" w:eastAsia="Arial" w:hAnsi="Arial" w:cs="Arial"/>
        </w:rPr>
        <w:t xml:space="preserve">29. Role of electricity as an adjunct to management of </w:t>
      </w:r>
      <w:proofErr w:type="spellStart"/>
      <w:r>
        <w:rPr>
          <w:rFonts w:ascii="Arial" w:eastAsia="Arial" w:hAnsi="Arial" w:cs="Arial"/>
        </w:rPr>
        <w:t>orthopaedic</w:t>
      </w:r>
      <w:proofErr w:type="spellEnd"/>
      <w:r>
        <w:rPr>
          <w:rFonts w:ascii="Arial" w:eastAsia="Arial" w:hAnsi="Arial" w:cs="Arial"/>
        </w:rPr>
        <w:t xml:space="preserve"> infection. A.A. MARINO &amp; J.A. Albright, in Current Status of Electricity in the Clinical Sciences, Univ. of Connecticut (</w:t>
      </w:r>
      <w:proofErr w:type="spellStart"/>
      <w:r>
        <w:rPr>
          <w:rFonts w:ascii="Arial" w:eastAsia="Arial" w:hAnsi="Arial" w:cs="Arial"/>
        </w:rPr>
        <w:t>Orthopaedic</w:t>
      </w:r>
      <w:proofErr w:type="spellEnd"/>
      <w:r>
        <w:rPr>
          <w:rFonts w:ascii="Arial" w:eastAsia="Arial" w:hAnsi="Arial" w:cs="Arial"/>
        </w:rPr>
        <w:t xml:space="preserve"> Surgery), pp. 29-30, 1985. </w:t>
      </w:r>
    </w:p>
    <w:p w:rsidR="00F82BC9" w:rsidRDefault="005A110C">
      <w:pPr>
        <w:spacing w:after="111" w:line="248" w:lineRule="auto"/>
        <w:ind w:left="535" w:right="64" w:hanging="550"/>
        <w:jc w:val="both"/>
      </w:pPr>
      <w:r>
        <w:rPr>
          <w:rFonts w:ascii="Arial" w:eastAsia="Arial" w:hAnsi="Arial" w:cs="Arial"/>
        </w:rPr>
        <w:t xml:space="preserve">18. Medically significant effects of electromagnetic radiation. A.A. MARINO, in Electromagnetic Fields and </w:t>
      </w:r>
      <w:proofErr w:type="spellStart"/>
      <w:r>
        <w:rPr>
          <w:rFonts w:ascii="Arial" w:eastAsia="Arial" w:hAnsi="Arial" w:cs="Arial"/>
        </w:rPr>
        <w:t>Biomembranes</w:t>
      </w:r>
      <w:proofErr w:type="spellEnd"/>
      <w:r>
        <w:rPr>
          <w:rFonts w:ascii="Arial" w:eastAsia="Arial" w:hAnsi="Arial" w:cs="Arial"/>
        </w:rPr>
        <w:t xml:space="preserve">, Sofia University, Sofia (Bulgaria), 90-92, 1986. </w:t>
      </w:r>
    </w:p>
    <w:p w:rsidR="00F82BC9" w:rsidRDefault="005A110C">
      <w:pPr>
        <w:spacing w:after="111" w:line="248" w:lineRule="auto"/>
        <w:ind w:left="535" w:right="64" w:hanging="550"/>
        <w:jc w:val="both"/>
      </w:pPr>
      <w:r>
        <w:rPr>
          <w:rFonts w:ascii="Arial" w:eastAsia="Arial" w:hAnsi="Arial" w:cs="Arial"/>
        </w:rPr>
        <w:t xml:space="preserve">17. Long-term tissue reaction to carbon fibers. A.A. MARINO &amp; S.J. </w:t>
      </w:r>
      <w:proofErr w:type="spellStart"/>
      <w:r>
        <w:rPr>
          <w:rFonts w:ascii="Arial" w:eastAsia="Arial" w:hAnsi="Arial" w:cs="Arial"/>
        </w:rPr>
        <w:t>Fronczak</w:t>
      </w:r>
      <w:proofErr w:type="spellEnd"/>
      <w:r>
        <w:rPr>
          <w:rFonts w:ascii="Arial" w:eastAsia="Arial" w:hAnsi="Arial" w:cs="Arial"/>
        </w:rPr>
        <w:t>. (Extended Abstract), in Biomedical Engineering V: Recent Developments, Proc. 5</w:t>
      </w:r>
      <w:r>
        <w:rPr>
          <w:rFonts w:ascii="Arial" w:eastAsia="Arial" w:hAnsi="Arial" w:cs="Arial"/>
          <w:vertAlign w:val="superscript"/>
        </w:rPr>
        <w:t>th</w:t>
      </w:r>
      <w:r>
        <w:rPr>
          <w:rFonts w:ascii="Arial" w:eastAsia="Arial" w:hAnsi="Arial" w:cs="Arial"/>
        </w:rPr>
        <w:t xml:space="preserve"> Southern Biomedical Engineering Conference, 530-533, 1986. </w:t>
      </w:r>
    </w:p>
    <w:p w:rsidR="00F82BC9" w:rsidRDefault="005A110C">
      <w:pPr>
        <w:spacing w:after="111" w:line="248" w:lineRule="auto"/>
        <w:ind w:left="535" w:right="64" w:hanging="550"/>
        <w:jc w:val="both"/>
      </w:pPr>
      <w:r>
        <w:rPr>
          <w:rFonts w:ascii="Arial" w:eastAsia="Arial" w:hAnsi="Arial" w:cs="Arial"/>
        </w:rPr>
        <w:t xml:space="preserve">16. Biological reaction to high-strength polyethylene implants. </w:t>
      </w:r>
      <w:r w:rsidRPr="005A110C">
        <w:rPr>
          <w:rFonts w:ascii="Arial" w:eastAsia="Arial" w:hAnsi="Arial" w:cs="Arial"/>
          <w:lang w:val="fr-FR"/>
        </w:rPr>
        <w:t xml:space="preserve">A.A. MARINO, E.L. Anglin, R.P. </w:t>
      </w:r>
      <w:proofErr w:type="spellStart"/>
      <w:r w:rsidRPr="005A110C">
        <w:rPr>
          <w:rFonts w:ascii="Arial" w:eastAsia="Arial" w:hAnsi="Arial" w:cs="Arial"/>
          <w:lang w:val="fr-FR"/>
        </w:rPr>
        <w:t>Misra</w:t>
      </w:r>
      <w:proofErr w:type="spellEnd"/>
      <w:r w:rsidRPr="005A110C">
        <w:rPr>
          <w:rFonts w:ascii="Arial" w:eastAsia="Arial" w:hAnsi="Arial" w:cs="Arial"/>
          <w:lang w:val="fr-FR"/>
        </w:rPr>
        <w:t xml:space="preserve"> &amp; C. </w:t>
      </w:r>
      <w:proofErr w:type="spellStart"/>
      <w:r w:rsidRPr="005A110C">
        <w:rPr>
          <w:rFonts w:ascii="Arial" w:eastAsia="Arial" w:hAnsi="Arial" w:cs="Arial"/>
          <w:lang w:val="fr-FR"/>
        </w:rPr>
        <w:t>Boudreaux</w:t>
      </w:r>
      <w:proofErr w:type="spellEnd"/>
      <w:r w:rsidRPr="005A110C">
        <w:rPr>
          <w:rFonts w:ascii="Arial" w:eastAsia="Arial" w:hAnsi="Arial" w:cs="Arial"/>
          <w:lang w:val="fr-FR"/>
        </w:rPr>
        <w:t xml:space="preserve">. Trans. </w:t>
      </w:r>
      <w:r>
        <w:rPr>
          <w:rFonts w:ascii="Arial" w:eastAsia="Arial" w:hAnsi="Arial" w:cs="Arial"/>
        </w:rPr>
        <w:t>32</w:t>
      </w:r>
      <w:r>
        <w:rPr>
          <w:rFonts w:ascii="Arial" w:eastAsia="Arial" w:hAnsi="Arial" w:cs="Arial"/>
          <w:vertAlign w:val="superscript"/>
        </w:rPr>
        <w:t>nd</w:t>
      </w:r>
      <w:r>
        <w:rPr>
          <w:rFonts w:ascii="Arial" w:eastAsia="Arial" w:hAnsi="Arial" w:cs="Arial"/>
        </w:rPr>
        <w:t xml:space="preserve"> Annual ORS 11: 105, 1986. </w:t>
      </w:r>
    </w:p>
    <w:p w:rsidR="00F82BC9" w:rsidRDefault="005A110C">
      <w:pPr>
        <w:spacing w:after="111" w:line="248" w:lineRule="auto"/>
        <w:ind w:left="535" w:right="64" w:hanging="550"/>
        <w:jc w:val="both"/>
      </w:pPr>
      <w:r>
        <w:rPr>
          <w:rFonts w:ascii="Arial" w:eastAsia="Arial" w:hAnsi="Arial" w:cs="Arial"/>
        </w:rPr>
        <w:t xml:space="preserve">15. Uptake of Tc-99m MDP at fracture sites in rabbits following electrical stimulation. M.J. Wood, A.A. MARINO, C. Ashley &amp; M.M. Hackley. Official Proceedings of the Annual Meeting of the Radiological Society of North America, Washington, DC, 1985. </w:t>
      </w:r>
    </w:p>
    <w:p w:rsidR="00F82BC9" w:rsidRDefault="005A110C">
      <w:pPr>
        <w:spacing w:after="111" w:line="248" w:lineRule="auto"/>
        <w:ind w:left="535" w:right="64" w:hanging="550"/>
        <w:jc w:val="both"/>
      </w:pPr>
      <w:r>
        <w:rPr>
          <w:rFonts w:ascii="Arial" w:eastAsia="Arial" w:hAnsi="Arial" w:cs="Arial"/>
        </w:rPr>
        <w:t xml:space="preserve">14. Regrowth of rabbit Achilles tendons around carbon-fiber implants. R.D. </w:t>
      </w:r>
      <w:proofErr w:type="spellStart"/>
      <w:r>
        <w:rPr>
          <w:rFonts w:ascii="Arial" w:eastAsia="Arial" w:hAnsi="Arial" w:cs="Arial"/>
        </w:rPr>
        <w:t>Specian</w:t>
      </w:r>
      <w:proofErr w:type="spellEnd"/>
      <w:r>
        <w:rPr>
          <w:rFonts w:ascii="Arial" w:eastAsia="Arial" w:hAnsi="Arial" w:cs="Arial"/>
        </w:rPr>
        <w:t xml:space="preserve">, A.A. MARINO &amp; J.A. Albright. Anat. Rev. 211(3): A182-A183, 1985. </w:t>
      </w:r>
    </w:p>
    <w:p w:rsidR="00F82BC9" w:rsidRDefault="005A110C">
      <w:pPr>
        <w:spacing w:after="111" w:line="248" w:lineRule="auto"/>
        <w:ind w:left="535" w:right="64" w:hanging="550"/>
        <w:jc w:val="both"/>
      </w:pPr>
      <w:r>
        <w:rPr>
          <w:rFonts w:ascii="Arial" w:eastAsia="Arial" w:hAnsi="Arial" w:cs="Arial"/>
        </w:rPr>
        <w:t>13. Electromagnetic pollution. A.A. MARINO, in Transactions of the 3</w:t>
      </w:r>
      <w:r>
        <w:rPr>
          <w:rFonts w:ascii="Arial" w:eastAsia="Arial" w:hAnsi="Arial" w:cs="Arial"/>
          <w:vertAlign w:val="superscript"/>
        </w:rPr>
        <w:t>rd</w:t>
      </w:r>
      <w:r>
        <w:rPr>
          <w:rFonts w:ascii="Arial" w:eastAsia="Arial" w:hAnsi="Arial" w:cs="Arial"/>
        </w:rPr>
        <w:t xml:space="preserve"> Annual International Symposium on Man and his Environment, Human Ecology Research Foundation of the Southwest, Dallas, Texas, 1985. </w:t>
      </w:r>
    </w:p>
    <w:p w:rsidR="00F82BC9" w:rsidRDefault="005A110C">
      <w:pPr>
        <w:spacing w:after="135" w:line="248" w:lineRule="auto"/>
        <w:ind w:left="535" w:right="64" w:hanging="550"/>
        <w:jc w:val="both"/>
      </w:pPr>
      <w:r>
        <w:rPr>
          <w:rFonts w:ascii="Arial" w:eastAsia="Arial" w:hAnsi="Arial" w:cs="Arial"/>
        </w:rPr>
        <w:t xml:space="preserve">12. The Battelle studies: an analysis. A.A. MARINO &amp; Maria </w:t>
      </w:r>
      <w:proofErr w:type="spellStart"/>
      <w:r>
        <w:rPr>
          <w:rFonts w:ascii="Arial" w:eastAsia="Arial" w:hAnsi="Arial" w:cs="Arial"/>
        </w:rPr>
        <w:t>Reichmanis</w:t>
      </w:r>
      <w:proofErr w:type="spellEnd"/>
      <w:r>
        <w:rPr>
          <w:rFonts w:ascii="Arial" w:eastAsia="Arial" w:hAnsi="Arial" w:cs="Arial"/>
        </w:rPr>
        <w:t>, in Proceedings of the 6</w:t>
      </w:r>
      <w:r>
        <w:rPr>
          <w:rFonts w:ascii="Arial" w:eastAsia="Arial" w:hAnsi="Arial" w:cs="Arial"/>
          <w:vertAlign w:val="superscript"/>
        </w:rPr>
        <w:t>th</w:t>
      </w:r>
      <w:r>
        <w:rPr>
          <w:rFonts w:ascii="Arial" w:eastAsia="Arial" w:hAnsi="Arial" w:cs="Arial"/>
        </w:rPr>
        <w:t xml:space="preserve"> Annual Meeting of the </w:t>
      </w:r>
      <w:proofErr w:type="spellStart"/>
      <w:r>
        <w:rPr>
          <w:rFonts w:ascii="Arial" w:eastAsia="Arial" w:hAnsi="Arial" w:cs="Arial"/>
        </w:rPr>
        <w:t>Bioelectromagnetics</w:t>
      </w:r>
      <w:proofErr w:type="spellEnd"/>
      <w:r>
        <w:rPr>
          <w:rFonts w:ascii="Arial" w:eastAsia="Arial" w:hAnsi="Arial" w:cs="Arial"/>
        </w:rPr>
        <w:t xml:space="preserve"> Society, p. 15, 1984. </w:t>
      </w:r>
    </w:p>
    <w:p w:rsidR="00F82BC9" w:rsidRDefault="005A110C">
      <w:pPr>
        <w:spacing w:after="111" w:line="248" w:lineRule="auto"/>
        <w:ind w:left="535" w:right="64" w:hanging="550"/>
        <w:jc w:val="both"/>
      </w:pPr>
      <w:r>
        <w:rPr>
          <w:rFonts w:ascii="Arial" w:eastAsia="Arial" w:hAnsi="Arial" w:cs="Arial"/>
        </w:rPr>
        <w:t>11. Health aspects of environmental electromagnetism. A.A. MARINO, in Transactions of the 2</w:t>
      </w:r>
      <w:r>
        <w:rPr>
          <w:rFonts w:ascii="Arial" w:eastAsia="Arial" w:hAnsi="Arial" w:cs="Arial"/>
          <w:vertAlign w:val="superscript"/>
        </w:rPr>
        <w:t>nd</w:t>
      </w:r>
      <w:r>
        <w:rPr>
          <w:rFonts w:ascii="Arial" w:eastAsia="Arial" w:hAnsi="Arial" w:cs="Arial"/>
        </w:rPr>
        <w:t xml:space="preserve"> Annual International Symposium, Man and His Environment, Wadley Institutes, Dallas, TX, 1984. </w:t>
      </w:r>
    </w:p>
    <w:p w:rsidR="00F82BC9" w:rsidRDefault="005A110C">
      <w:pPr>
        <w:spacing w:after="111" w:line="248" w:lineRule="auto"/>
        <w:ind w:left="535" w:right="64" w:hanging="550"/>
        <w:jc w:val="both"/>
      </w:pPr>
      <w:r>
        <w:rPr>
          <w:rFonts w:ascii="Arial" w:eastAsia="Arial" w:hAnsi="Arial" w:cs="Arial"/>
        </w:rPr>
        <w:lastRenderedPageBreak/>
        <w:t xml:space="preserve">10. Carbon-fiber reconstruction of Achilles tendons in rabbits. A.A. MARINO, V. </w:t>
      </w:r>
      <w:proofErr w:type="spellStart"/>
      <w:r>
        <w:rPr>
          <w:rFonts w:ascii="Arial" w:eastAsia="Arial" w:hAnsi="Arial" w:cs="Arial"/>
        </w:rPr>
        <w:t>Malakanok</w:t>
      </w:r>
      <w:proofErr w:type="spellEnd"/>
      <w:r>
        <w:rPr>
          <w:rFonts w:ascii="Arial" w:eastAsia="Arial" w:hAnsi="Arial" w:cs="Arial"/>
        </w:rPr>
        <w:t xml:space="preserve">, J. Albright, B. </w:t>
      </w:r>
      <w:proofErr w:type="spellStart"/>
      <w:r>
        <w:rPr>
          <w:rFonts w:ascii="Arial" w:eastAsia="Arial" w:hAnsi="Arial" w:cs="Arial"/>
        </w:rPr>
        <w:t>Specian</w:t>
      </w:r>
      <w:proofErr w:type="spellEnd"/>
      <w:r>
        <w:rPr>
          <w:rFonts w:ascii="Arial" w:eastAsia="Arial" w:hAnsi="Arial" w:cs="Arial"/>
        </w:rPr>
        <w:t xml:space="preserve"> &amp; M. Keating, in Transactions of the 30</w:t>
      </w:r>
      <w:r>
        <w:rPr>
          <w:rFonts w:ascii="Arial" w:eastAsia="Arial" w:hAnsi="Arial" w:cs="Arial"/>
          <w:vertAlign w:val="superscript"/>
        </w:rPr>
        <w:t>th</w:t>
      </w:r>
      <w:r>
        <w:rPr>
          <w:rFonts w:ascii="Arial" w:eastAsia="Arial" w:hAnsi="Arial" w:cs="Arial"/>
        </w:rPr>
        <w:t xml:space="preserve"> Annual ORS Meeting 9: 367, 1984. </w:t>
      </w:r>
    </w:p>
    <w:p w:rsidR="00F82BC9" w:rsidRDefault="005A110C">
      <w:pPr>
        <w:spacing w:after="111" w:line="248" w:lineRule="auto"/>
        <w:ind w:left="535" w:right="64" w:hanging="550"/>
        <w:jc w:val="both"/>
      </w:pPr>
      <w:r>
        <w:rPr>
          <w:rFonts w:ascii="Arial" w:eastAsia="Arial" w:hAnsi="Arial" w:cs="Arial"/>
        </w:rPr>
        <w:t xml:space="preserve">9. Silver nylon cloth; in vitro evaluation of antimicrobial activity. E.A. Deitch &amp; A.A. MARINO, in Transactions American Burn Association, p. 58, 1984. </w:t>
      </w:r>
    </w:p>
    <w:p w:rsidR="00F82BC9" w:rsidRDefault="005A110C">
      <w:pPr>
        <w:spacing w:after="111" w:line="248" w:lineRule="auto"/>
        <w:ind w:left="535" w:right="64" w:hanging="550"/>
        <w:jc w:val="both"/>
      </w:pPr>
      <w:r>
        <w:rPr>
          <w:rFonts w:ascii="Arial" w:eastAsia="Arial" w:hAnsi="Arial" w:cs="Arial"/>
        </w:rPr>
        <w:t xml:space="preserve">8. Electrical augmentation of the anti-bacterial activity of silver-nylon. A.A. MARINO, V. </w:t>
      </w:r>
      <w:proofErr w:type="spellStart"/>
      <w:r>
        <w:rPr>
          <w:rFonts w:ascii="Arial" w:eastAsia="Arial" w:hAnsi="Arial" w:cs="Arial"/>
        </w:rPr>
        <w:t>Malakanok</w:t>
      </w:r>
      <w:proofErr w:type="spellEnd"/>
      <w:r>
        <w:rPr>
          <w:rFonts w:ascii="Arial" w:eastAsia="Arial" w:hAnsi="Arial" w:cs="Arial"/>
        </w:rPr>
        <w:t>, E.A. Deitch &amp; J. Albright, in Transactions of the 3</w:t>
      </w:r>
      <w:r>
        <w:rPr>
          <w:rFonts w:ascii="Arial" w:eastAsia="Arial" w:hAnsi="Arial" w:cs="Arial"/>
          <w:vertAlign w:val="superscript"/>
        </w:rPr>
        <w:t>rd</w:t>
      </w:r>
      <w:r>
        <w:rPr>
          <w:rFonts w:ascii="Arial" w:eastAsia="Arial" w:hAnsi="Arial" w:cs="Arial"/>
        </w:rPr>
        <w:t xml:space="preserve"> Annual Meeting of the Bioelectrical Repair and Growth Society 3: 36, 1983. </w:t>
      </w:r>
    </w:p>
    <w:p w:rsidR="00F82BC9" w:rsidRDefault="005A110C">
      <w:pPr>
        <w:spacing w:after="111" w:line="248" w:lineRule="auto"/>
        <w:ind w:left="535" w:right="64" w:hanging="550"/>
        <w:jc w:val="both"/>
      </w:pPr>
      <w:r>
        <w:rPr>
          <w:rFonts w:ascii="Arial" w:eastAsia="Arial" w:hAnsi="Arial" w:cs="Arial"/>
        </w:rPr>
        <w:t xml:space="preserve">7. Electrical properties of silver-nylon. A.A. MARINO, V. </w:t>
      </w:r>
      <w:proofErr w:type="spellStart"/>
      <w:r>
        <w:rPr>
          <w:rFonts w:ascii="Arial" w:eastAsia="Arial" w:hAnsi="Arial" w:cs="Arial"/>
        </w:rPr>
        <w:t>Malakanok</w:t>
      </w:r>
      <w:proofErr w:type="spellEnd"/>
      <w:r>
        <w:rPr>
          <w:rFonts w:ascii="Arial" w:eastAsia="Arial" w:hAnsi="Arial" w:cs="Arial"/>
        </w:rPr>
        <w:t>, E.A. Deitch &amp; J. Albright, in Transactions of the 3</w:t>
      </w:r>
      <w:r>
        <w:rPr>
          <w:rFonts w:ascii="Arial" w:eastAsia="Arial" w:hAnsi="Arial" w:cs="Arial"/>
          <w:vertAlign w:val="superscript"/>
        </w:rPr>
        <w:t>rd</w:t>
      </w:r>
      <w:r>
        <w:rPr>
          <w:rFonts w:ascii="Arial" w:eastAsia="Arial" w:hAnsi="Arial" w:cs="Arial"/>
        </w:rPr>
        <w:t xml:space="preserve"> Annual Meeting of the Bioelectrical Repair and Growth Society 3:36, 1983. </w:t>
      </w:r>
    </w:p>
    <w:p w:rsidR="00F82BC9" w:rsidRDefault="005A110C">
      <w:pPr>
        <w:spacing w:after="111" w:line="248" w:lineRule="auto"/>
        <w:ind w:left="535" w:right="64" w:hanging="550"/>
        <w:jc w:val="both"/>
      </w:pPr>
      <w:r>
        <w:rPr>
          <w:rFonts w:ascii="Arial" w:eastAsia="Arial" w:hAnsi="Arial" w:cs="Arial"/>
        </w:rPr>
        <w:t xml:space="preserve">6. Electrical stimulation in </w:t>
      </w:r>
      <w:proofErr w:type="spellStart"/>
      <w:r>
        <w:rPr>
          <w:rFonts w:ascii="Arial" w:eastAsia="Arial" w:hAnsi="Arial" w:cs="Arial"/>
        </w:rPr>
        <w:t>orthopaedics</w:t>
      </w:r>
      <w:proofErr w:type="spellEnd"/>
      <w:r>
        <w:rPr>
          <w:rFonts w:ascii="Arial" w:eastAsia="Arial" w:hAnsi="Arial" w:cs="Arial"/>
        </w:rPr>
        <w:t xml:space="preserve">: past, present and future. A.A. MARINO, in Transactions of the First Annual Meeting of the International Society of Bioelectricity 1: 3, 1983. </w:t>
      </w:r>
    </w:p>
    <w:p w:rsidR="00F82BC9" w:rsidRDefault="005A110C">
      <w:pPr>
        <w:tabs>
          <w:tab w:val="right" w:pos="9436"/>
        </w:tabs>
        <w:spacing w:after="10" w:line="248" w:lineRule="auto"/>
        <w:ind w:left="-15"/>
      </w:pPr>
      <w:r>
        <w:rPr>
          <w:rFonts w:ascii="Arial" w:eastAsia="Arial" w:hAnsi="Arial" w:cs="Arial"/>
        </w:rPr>
        <w:t xml:space="preserve">5. </w:t>
      </w:r>
      <w:r>
        <w:rPr>
          <w:rFonts w:ascii="Arial" w:eastAsia="Arial" w:hAnsi="Arial" w:cs="Arial"/>
        </w:rPr>
        <w:tab/>
        <w:t xml:space="preserve">Reply to comments of Robert F. Smith. A.A. MARINO, Maria </w:t>
      </w:r>
      <w:proofErr w:type="spellStart"/>
      <w:r>
        <w:rPr>
          <w:rFonts w:ascii="Arial" w:eastAsia="Arial" w:hAnsi="Arial" w:cs="Arial"/>
        </w:rPr>
        <w:t>Reichmanis</w:t>
      </w:r>
      <w:proofErr w:type="spellEnd"/>
      <w:r>
        <w:rPr>
          <w:rFonts w:ascii="Arial" w:eastAsia="Arial" w:hAnsi="Arial" w:cs="Arial"/>
        </w:rPr>
        <w:t xml:space="preserve">, F.S. Perry &amp; </w:t>
      </w:r>
    </w:p>
    <w:p w:rsidR="00F82BC9" w:rsidRDefault="005A110C">
      <w:pPr>
        <w:spacing w:after="111" w:line="248" w:lineRule="auto"/>
        <w:ind w:left="540" w:right="64"/>
        <w:jc w:val="both"/>
      </w:pPr>
      <w:r>
        <w:rPr>
          <w:rFonts w:ascii="Arial" w:eastAsia="Arial" w:hAnsi="Arial" w:cs="Arial"/>
        </w:rPr>
        <w:t xml:space="preserve">R.O. Becker. Health Phys. 44: 700, 1983. </w:t>
      </w:r>
    </w:p>
    <w:p w:rsidR="00F82BC9" w:rsidRDefault="005A110C">
      <w:pPr>
        <w:tabs>
          <w:tab w:val="right" w:pos="9436"/>
        </w:tabs>
        <w:spacing w:after="10" w:line="248" w:lineRule="auto"/>
        <w:ind w:left="-15"/>
      </w:pPr>
      <w:r>
        <w:rPr>
          <w:rFonts w:ascii="Arial" w:eastAsia="Arial" w:hAnsi="Arial" w:cs="Arial"/>
        </w:rPr>
        <w:t xml:space="preserve">4. </w:t>
      </w:r>
      <w:r>
        <w:rPr>
          <w:rFonts w:ascii="Arial" w:eastAsia="Arial" w:hAnsi="Arial" w:cs="Arial"/>
        </w:rPr>
        <w:tab/>
        <w:t xml:space="preserve">Reply to comments on “environmental power-frequency magnetic fields and suicides”. </w:t>
      </w:r>
    </w:p>
    <w:p w:rsidR="00F82BC9" w:rsidRDefault="005A110C">
      <w:pPr>
        <w:spacing w:after="111" w:line="248" w:lineRule="auto"/>
        <w:ind w:left="540" w:right="64"/>
        <w:jc w:val="both"/>
      </w:pPr>
      <w:r>
        <w:rPr>
          <w:rFonts w:ascii="Arial" w:eastAsia="Arial" w:hAnsi="Arial" w:cs="Arial"/>
        </w:rPr>
        <w:t xml:space="preserve">A.A. MARINO, F.S. Perry &amp; R.O. Becker. Health Phys. 44(6): 698-699, 1983. </w:t>
      </w:r>
    </w:p>
    <w:p w:rsidR="00F82BC9" w:rsidRDefault="005A110C">
      <w:pPr>
        <w:spacing w:after="111" w:line="248" w:lineRule="auto"/>
        <w:ind w:left="535" w:right="64" w:hanging="550"/>
        <w:jc w:val="both"/>
      </w:pPr>
      <w:r>
        <w:rPr>
          <w:rFonts w:ascii="Arial" w:eastAsia="Arial" w:hAnsi="Arial" w:cs="Arial"/>
        </w:rPr>
        <w:t>3. The electrical environment produced at bone fracture sites by inductive coupling. F.X. Hart &amp; A.A. MARINO, in Transactions of the 2</w:t>
      </w:r>
      <w:r>
        <w:rPr>
          <w:rFonts w:ascii="Arial" w:eastAsia="Arial" w:hAnsi="Arial" w:cs="Arial"/>
          <w:vertAlign w:val="superscript"/>
        </w:rPr>
        <w:t>nd</w:t>
      </w:r>
      <w:r>
        <w:rPr>
          <w:rFonts w:ascii="Arial" w:eastAsia="Arial" w:hAnsi="Arial" w:cs="Arial"/>
        </w:rPr>
        <w:t xml:space="preserve"> Annual Meeting of the Bioelectrical Repair and Growth Society 2: 70, 1982. </w:t>
      </w:r>
    </w:p>
    <w:p w:rsidR="00F82BC9" w:rsidRDefault="005A110C">
      <w:pPr>
        <w:spacing w:after="111" w:line="248" w:lineRule="auto"/>
        <w:ind w:left="535" w:right="64" w:hanging="550"/>
        <w:jc w:val="both"/>
      </w:pPr>
      <w:r>
        <w:rPr>
          <w:rFonts w:ascii="Arial" w:eastAsia="Arial" w:hAnsi="Arial" w:cs="Arial"/>
        </w:rPr>
        <w:t>2. Silver-nylon: a new anti-bacterial agent. A.A. MARINO, E.A. Deitch &amp; J.A. Albright, in Transactions 2</w:t>
      </w:r>
      <w:r>
        <w:rPr>
          <w:rFonts w:ascii="Arial" w:eastAsia="Arial" w:hAnsi="Arial" w:cs="Arial"/>
          <w:vertAlign w:val="superscript"/>
        </w:rPr>
        <w:t>nd</w:t>
      </w:r>
      <w:r>
        <w:rPr>
          <w:rFonts w:ascii="Arial" w:eastAsia="Arial" w:hAnsi="Arial" w:cs="Arial"/>
        </w:rPr>
        <w:t xml:space="preserve"> Annual Meeting, Bioelectrical Repair and Growth Society 2: 54, 1982. </w:t>
      </w:r>
    </w:p>
    <w:p w:rsidR="00F82BC9" w:rsidRDefault="005A110C">
      <w:pPr>
        <w:tabs>
          <w:tab w:val="center" w:pos="4116"/>
        </w:tabs>
        <w:spacing w:after="111" w:line="248" w:lineRule="auto"/>
        <w:ind w:left="-15"/>
      </w:pPr>
      <w:r>
        <w:rPr>
          <w:rFonts w:ascii="Arial" w:eastAsia="Arial" w:hAnsi="Arial" w:cs="Arial"/>
        </w:rPr>
        <w:t xml:space="preserve">1. </w:t>
      </w:r>
      <w:r>
        <w:rPr>
          <w:rFonts w:ascii="Arial" w:eastAsia="Arial" w:hAnsi="Arial" w:cs="Arial"/>
        </w:rPr>
        <w:tab/>
        <w:t xml:space="preserve">The foundations of bioelectricity. A.A. MARINO. J. Bioelectricity </w:t>
      </w:r>
      <w:proofErr w:type="gramStart"/>
      <w:r>
        <w:rPr>
          <w:rFonts w:ascii="Arial" w:eastAsia="Arial" w:hAnsi="Arial" w:cs="Arial"/>
        </w:rPr>
        <w:t>l:iii</w:t>
      </w:r>
      <w:proofErr w:type="gramEnd"/>
      <w:r>
        <w:rPr>
          <w:rFonts w:ascii="Arial" w:eastAsia="Arial" w:hAnsi="Arial" w:cs="Arial"/>
        </w:rPr>
        <w:t xml:space="preserve">, 1982. </w:t>
      </w:r>
    </w:p>
    <w:p w:rsidR="00F82BC9" w:rsidRDefault="005A110C">
      <w:pPr>
        <w:spacing w:after="0"/>
      </w:pPr>
      <w:r>
        <w:rPr>
          <w:rFonts w:ascii="Arial" w:eastAsia="Arial" w:hAnsi="Arial" w:cs="Arial"/>
        </w:rPr>
        <w:t xml:space="preserve"> </w:t>
      </w:r>
      <w:r>
        <w:br w:type="page"/>
      </w:r>
    </w:p>
    <w:p w:rsidR="00F82BC9" w:rsidRDefault="005A110C">
      <w:pPr>
        <w:pStyle w:val="Heading1"/>
        <w:spacing w:after="154" w:line="259" w:lineRule="auto"/>
        <w:ind w:left="1888"/>
        <w:jc w:val="left"/>
      </w:pPr>
      <w:r>
        <w:rPr>
          <w:rFonts w:ascii="Century Schoolbook" w:eastAsia="Century Schoolbook" w:hAnsi="Century Schoolbook" w:cs="Century Schoolbook"/>
          <w:sz w:val="144"/>
        </w:rPr>
        <w:lastRenderedPageBreak/>
        <w:t>Exhibit</w:t>
      </w:r>
    </w:p>
    <w:p w:rsidR="00F82BC9" w:rsidRDefault="005A110C">
      <w:pPr>
        <w:spacing w:after="77"/>
        <w:ind w:left="10" w:right="81" w:hanging="10"/>
        <w:jc w:val="center"/>
      </w:pPr>
      <w:r>
        <w:rPr>
          <w:rFonts w:ascii="Century Schoolbook" w:eastAsia="Century Schoolbook" w:hAnsi="Century Schoolbook" w:cs="Century Schoolbook"/>
          <w:b/>
          <w:sz w:val="144"/>
        </w:rPr>
        <w:t>2</w:t>
      </w:r>
    </w:p>
    <w:p w:rsidR="00F82BC9" w:rsidRDefault="00F82BC9">
      <w:pPr>
        <w:sectPr w:rsidR="00F82BC9">
          <w:headerReference w:type="even" r:id="rId22"/>
          <w:headerReference w:type="default" r:id="rId23"/>
          <w:footerReference w:type="even" r:id="rId24"/>
          <w:footerReference w:type="default" r:id="rId25"/>
          <w:headerReference w:type="first" r:id="rId26"/>
          <w:footerReference w:type="first" r:id="rId27"/>
          <w:pgSz w:w="12240" w:h="15840"/>
          <w:pgMar w:top="724" w:right="1364" w:bottom="1543" w:left="1440" w:header="720" w:footer="720" w:gutter="0"/>
          <w:cols w:space="720"/>
          <w:titlePg/>
        </w:sectPr>
      </w:pPr>
    </w:p>
    <w:p w:rsidR="00F82BC9" w:rsidRDefault="005A110C">
      <w:pPr>
        <w:spacing w:after="307"/>
        <w:ind w:left="10" w:right="1" w:hanging="10"/>
        <w:jc w:val="center"/>
      </w:pPr>
      <w:r>
        <w:rPr>
          <w:rFonts w:ascii="Arial" w:eastAsia="Arial" w:hAnsi="Arial" w:cs="Arial"/>
        </w:rPr>
        <w:lastRenderedPageBreak/>
        <w:t>REFERENCES</w:t>
      </w:r>
    </w:p>
    <w:p w:rsidR="00F82BC9" w:rsidRDefault="005A110C">
      <w:pPr>
        <w:numPr>
          <w:ilvl w:val="0"/>
          <w:numId w:val="2"/>
        </w:numPr>
        <w:spacing w:after="10" w:line="249" w:lineRule="auto"/>
        <w:ind w:right="14" w:hanging="720"/>
      </w:pPr>
      <w:r>
        <w:rPr>
          <w:rFonts w:ascii="Arial" w:eastAsia="Arial" w:hAnsi="Arial" w:cs="Arial"/>
        </w:rPr>
        <w:t xml:space="preserve">MARINO, A.A., Kim, P.Y. and </w:t>
      </w:r>
      <w:proofErr w:type="spellStart"/>
      <w:r>
        <w:rPr>
          <w:rFonts w:ascii="Arial" w:eastAsia="Arial" w:hAnsi="Arial" w:cs="Arial"/>
        </w:rPr>
        <w:t>Frilot</w:t>
      </w:r>
      <w:proofErr w:type="spellEnd"/>
      <w:r>
        <w:rPr>
          <w:rFonts w:ascii="Arial" w:eastAsia="Arial" w:hAnsi="Arial" w:cs="Arial"/>
        </w:rPr>
        <w:t xml:space="preserve"> II, C. Trigeminal neurons detect cellphone radiation:</w:t>
      </w:r>
    </w:p>
    <w:p w:rsidR="00F82BC9" w:rsidRDefault="005A110C">
      <w:pPr>
        <w:spacing w:after="114" w:line="249" w:lineRule="auto"/>
        <w:ind w:left="720" w:right="14"/>
      </w:pPr>
      <w:r>
        <w:rPr>
          <w:rFonts w:ascii="Arial" w:eastAsia="Arial" w:hAnsi="Arial" w:cs="Arial"/>
        </w:rPr>
        <w:t>thermal or nonthermal is not the question</w:t>
      </w:r>
      <w:r>
        <w:rPr>
          <w:rFonts w:ascii="Arial" w:eastAsia="Arial" w:hAnsi="Arial" w:cs="Arial"/>
          <w:i/>
        </w:rPr>
        <w:t xml:space="preserve">. </w:t>
      </w:r>
      <w:proofErr w:type="spellStart"/>
      <w:r>
        <w:rPr>
          <w:rFonts w:ascii="Arial" w:eastAsia="Arial" w:hAnsi="Arial" w:cs="Arial"/>
        </w:rPr>
        <w:t>Electromagn</w:t>
      </w:r>
      <w:proofErr w:type="spellEnd"/>
      <w:r>
        <w:rPr>
          <w:rFonts w:ascii="Arial" w:eastAsia="Arial" w:hAnsi="Arial" w:cs="Arial"/>
        </w:rPr>
        <w:t xml:space="preserve">. Biol. Med. Published online ahead of print. </w:t>
      </w:r>
      <w:proofErr w:type="spellStart"/>
      <w:r>
        <w:rPr>
          <w:rFonts w:ascii="Arial" w:eastAsia="Arial" w:hAnsi="Arial" w:cs="Arial"/>
        </w:rPr>
        <w:t>doi</w:t>
      </w:r>
      <w:proofErr w:type="spellEnd"/>
      <w:r>
        <w:rPr>
          <w:rFonts w:ascii="Arial" w:eastAsia="Arial" w:hAnsi="Arial" w:cs="Arial"/>
        </w:rPr>
        <w:t>: 10.1080/15368378.2016.1194294, 2016.</w:t>
      </w:r>
    </w:p>
    <w:p w:rsidR="00F82BC9" w:rsidRDefault="005A110C">
      <w:pPr>
        <w:numPr>
          <w:ilvl w:val="0"/>
          <w:numId w:val="2"/>
        </w:numPr>
        <w:spacing w:after="114" w:line="249" w:lineRule="auto"/>
        <w:ind w:right="14" w:hanging="720"/>
      </w:pPr>
      <w:proofErr w:type="spellStart"/>
      <w:r>
        <w:rPr>
          <w:rFonts w:ascii="Arial" w:eastAsia="Arial" w:hAnsi="Arial" w:cs="Arial"/>
        </w:rPr>
        <w:t>Baliatsas</w:t>
      </w:r>
      <w:proofErr w:type="spellEnd"/>
      <w:r>
        <w:rPr>
          <w:rFonts w:ascii="Arial" w:eastAsia="Arial" w:hAnsi="Arial" w:cs="Arial"/>
        </w:rPr>
        <w:t xml:space="preserve">, C., van Kamp, I., Bolte, J., </w:t>
      </w:r>
      <w:proofErr w:type="spellStart"/>
      <w:r>
        <w:rPr>
          <w:rFonts w:ascii="Arial" w:eastAsia="Arial" w:hAnsi="Arial" w:cs="Arial"/>
        </w:rPr>
        <w:t>Kelfkens</w:t>
      </w:r>
      <w:proofErr w:type="spellEnd"/>
      <w:r>
        <w:rPr>
          <w:rFonts w:ascii="Arial" w:eastAsia="Arial" w:hAnsi="Arial" w:cs="Arial"/>
        </w:rPr>
        <w:t xml:space="preserve">, G., van Dijk, C., </w:t>
      </w:r>
      <w:proofErr w:type="spellStart"/>
      <w:r>
        <w:rPr>
          <w:rFonts w:ascii="Arial" w:eastAsia="Arial" w:hAnsi="Arial" w:cs="Arial"/>
        </w:rPr>
        <w:t>Spreeuwenberg</w:t>
      </w:r>
      <w:proofErr w:type="spellEnd"/>
      <w:r>
        <w:rPr>
          <w:rFonts w:ascii="Arial" w:eastAsia="Arial" w:hAnsi="Arial" w:cs="Arial"/>
        </w:rPr>
        <w:t xml:space="preserve">, P., </w:t>
      </w:r>
      <w:proofErr w:type="spellStart"/>
      <w:r>
        <w:rPr>
          <w:rFonts w:ascii="Arial" w:eastAsia="Arial" w:hAnsi="Arial" w:cs="Arial"/>
        </w:rPr>
        <w:t>Hooiveld</w:t>
      </w:r>
      <w:proofErr w:type="spellEnd"/>
      <w:r>
        <w:rPr>
          <w:rFonts w:ascii="Arial" w:eastAsia="Arial" w:hAnsi="Arial" w:cs="Arial"/>
        </w:rPr>
        <w:t xml:space="preserve">, M., </w:t>
      </w:r>
      <w:proofErr w:type="spellStart"/>
      <w:r>
        <w:rPr>
          <w:rFonts w:ascii="Arial" w:eastAsia="Arial" w:hAnsi="Arial" w:cs="Arial"/>
        </w:rPr>
        <w:t>Lebret</w:t>
      </w:r>
      <w:proofErr w:type="spellEnd"/>
      <w:r>
        <w:rPr>
          <w:rFonts w:ascii="Arial" w:eastAsia="Arial" w:hAnsi="Arial" w:cs="Arial"/>
        </w:rPr>
        <w:t xml:space="preserve">, E. and </w:t>
      </w:r>
      <w:proofErr w:type="spellStart"/>
      <w:r>
        <w:rPr>
          <w:rFonts w:ascii="Arial" w:eastAsia="Arial" w:hAnsi="Arial" w:cs="Arial"/>
        </w:rPr>
        <w:t>Yzermans</w:t>
      </w:r>
      <w:proofErr w:type="spellEnd"/>
      <w:r>
        <w:rPr>
          <w:rFonts w:ascii="Arial" w:eastAsia="Arial" w:hAnsi="Arial" w:cs="Arial"/>
        </w:rPr>
        <w:t xml:space="preserve">, J. Clinically defined non-specific symptoms </w:t>
      </w:r>
      <w:proofErr w:type="gramStart"/>
      <w:r>
        <w:rPr>
          <w:rFonts w:ascii="Arial" w:eastAsia="Arial" w:hAnsi="Arial" w:cs="Arial"/>
        </w:rPr>
        <w:t>in the vicinity of</w:t>
      </w:r>
      <w:proofErr w:type="gramEnd"/>
      <w:r>
        <w:rPr>
          <w:rFonts w:ascii="Arial" w:eastAsia="Arial" w:hAnsi="Arial" w:cs="Arial"/>
        </w:rPr>
        <w:t xml:space="preserve"> mobile phone base stations: a retrospective before–after study</w:t>
      </w:r>
      <w:r>
        <w:rPr>
          <w:rFonts w:ascii="Arial" w:eastAsia="Arial" w:hAnsi="Arial" w:cs="Arial"/>
          <w:i/>
        </w:rPr>
        <w:t xml:space="preserve">. </w:t>
      </w:r>
      <w:r>
        <w:rPr>
          <w:rFonts w:ascii="Arial" w:eastAsia="Arial" w:hAnsi="Arial" w:cs="Arial"/>
        </w:rPr>
        <w:t>Sci. Total Environ. 565:714–720, 2016.</w:t>
      </w:r>
    </w:p>
    <w:p w:rsidR="00F82BC9" w:rsidRDefault="005A110C">
      <w:pPr>
        <w:numPr>
          <w:ilvl w:val="0"/>
          <w:numId w:val="2"/>
        </w:numPr>
        <w:spacing w:after="114" w:line="249" w:lineRule="auto"/>
        <w:ind w:right="14" w:hanging="720"/>
      </w:pPr>
      <w:proofErr w:type="spellStart"/>
      <w:r>
        <w:rPr>
          <w:rFonts w:ascii="Arial" w:eastAsia="Arial" w:hAnsi="Arial" w:cs="Arial"/>
        </w:rPr>
        <w:t>Hojo</w:t>
      </w:r>
      <w:proofErr w:type="spellEnd"/>
      <w:r>
        <w:rPr>
          <w:rFonts w:ascii="Arial" w:eastAsia="Arial" w:hAnsi="Arial" w:cs="Arial"/>
        </w:rPr>
        <w:t xml:space="preserve">, S., </w:t>
      </w:r>
      <w:proofErr w:type="spellStart"/>
      <w:r>
        <w:rPr>
          <w:rFonts w:ascii="Arial" w:eastAsia="Arial" w:hAnsi="Arial" w:cs="Arial"/>
        </w:rPr>
        <w:t>Tokiya</w:t>
      </w:r>
      <w:proofErr w:type="spellEnd"/>
      <w:r>
        <w:rPr>
          <w:rFonts w:ascii="Arial" w:eastAsia="Arial" w:hAnsi="Arial" w:cs="Arial"/>
        </w:rPr>
        <w:t xml:space="preserve">, M., </w:t>
      </w:r>
      <w:proofErr w:type="spellStart"/>
      <w:r>
        <w:rPr>
          <w:rFonts w:ascii="Arial" w:eastAsia="Arial" w:hAnsi="Arial" w:cs="Arial"/>
        </w:rPr>
        <w:t>Mikuki</w:t>
      </w:r>
      <w:proofErr w:type="spellEnd"/>
      <w:r>
        <w:rPr>
          <w:rFonts w:ascii="Arial" w:eastAsia="Arial" w:hAnsi="Arial" w:cs="Arial"/>
        </w:rPr>
        <w:t xml:space="preserve">, M., </w:t>
      </w:r>
      <w:proofErr w:type="spellStart"/>
      <w:r>
        <w:rPr>
          <w:rFonts w:ascii="Arial" w:eastAsia="Arial" w:hAnsi="Arial" w:cs="Arial"/>
        </w:rPr>
        <w:t>Kanatani</w:t>
      </w:r>
      <w:proofErr w:type="spellEnd"/>
      <w:r>
        <w:rPr>
          <w:rFonts w:ascii="Arial" w:eastAsia="Arial" w:hAnsi="Arial" w:cs="Arial"/>
        </w:rPr>
        <w:t xml:space="preserve">, K.T., Takagi, A., </w:t>
      </w:r>
      <w:proofErr w:type="spellStart"/>
      <w:r>
        <w:rPr>
          <w:rFonts w:ascii="Arial" w:eastAsia="Arial" w:hAnsi="Arial" w:cs="Arial"/>
        </w:rPr>
        <w:t>Tsurikisawa</w:t>
      </w:r>
      <w:proofErr w:type="spellEnd"/>
      <w:r>
        <w:rPr>
          <w:rFonts w:ascii="Arial" w:eastAsia="Arial" w:hAnsi="Arial" w:cs="Arial"/>
        </w:rPr>
        <w:t xml:space="preserve">, N., Kame, S., </w:t>
      </w:r>
      <w:proofErr w:type="spellStart"/>
      <w:r>
        <w:rPr>
          <w:rFonts w:ascii="Arial" w:eastAsia="Arial" w:hAnsi="Arial" w:cs="Arial"/>
        </w:rPr>
        <w:t>Katoh</w:t>
      </w:r>
      <w:proofErr w:type="spellEnd"/>
      <w:r>
        <w:rPr>
          <w:rFonts w:ascii="Arial" w:eastAsia="Arial" w:hAnsi="Arial" w:cs="Arial"/>
        </w:rPr>
        <w:t xml:space="preserve">, T., </w:t>
      </w:r>
      <w:proofErr w:type="spellStart"/>
      <w:r>
        <w:rPr>
          <w:rFonts w:ascii="Arial" w:eastAsia="Arial" w:hAnsi="Arial" w:cs="Arial"/>
        </w:rPr>
        <w:t>Tsukiuchi</w:t>
      </w:r>
      <w:proofErr w:type="spellEnd"/>
      <w:r>
        <w:rPr>
          <w:rFonts w:ascii="Arial" w:eastAsia="Arial" w:hAnsi="Arial" w:cs="Arial"/>
        </w:rPr>
        <w:t>, T. and Kumano, H. Development and evaluation of an electromagnetic hypersensitivity questionnaire for Japanese people</w:t>
      </w:r>
      <w:r>
        <w:rPr>
          <w:rFonts w:ascii="Arial" w:eastAsia="Arial" w:hAnsi="Arial" w:cs="Arial"/>
          <w:i/>
        </w:rPr>
        <w:t xml:space="preserve">. </w:t>
      </w:r>
      <w:proofErr w:type="spellStart"/>
      <w:r>
        <w:rPr>
          <w:rFonts w:ascii="Arial" w:eastAsia="Arial" w:hAnsi="Arial" w:cs="Arial"/>
        </w:rPr>
        <w:t>Bioelectromagnetics</w:t>
      </w:r>
      <w:proofErr w:type="spellEnd"/>
      <w:r>
        <w:rPr>
          <w:rFonts w:ascii="Arial" w:eastAsia="Arial" w:hAnsi="Arial" w:cs="Arial"/>
        </w:rPr>
        <w:t xml:space="preserve"> </w:t>
      </w:r>
      <w:proofErr w:type="spellStart"/>
      <w:r>
        <w:rPr>
          <w:rFonts w:ascii="Arial" w:eastAsia="Arial" w:hAnsi="Arial" w:cs="Arial"/>
        </w:rPr>
        <w:t>doi</w:t>
      </w:r>
      <w:proofErr w:type="spellEnd"/>
      <w:r>
        <w:rPr>
          <w:rFonts w:ascii="Arial" w:eastAsia="Arial" w:hAnsi="Arial" w:cs="Arial"/>
        </w:rPr>
        <w:t>: 10.1002/bem.21987, 2016.</w:t>
      </w:r>
    </w:p>
    <w:p w:rsidR="00F82BC9" w:rsidRDefault="005A110C">
      <w:pPr>
        <w:numPr>
          <w:ilvl w:val="0"/>
          <w:numId w:val="2"/>
        </w:numPr>
        <w:spacing w:after="114" w:line="249" w:lineRule="auto"/>
        <w:ind w:right="14" w:hanging="720"/>
      </w:pPr>
      <w:proofErr w:type="spellStart"/>
      <w:r>
        <w:rPr>
          <w:rFonts w:ascii="Arial" w:eastAsia="Arial" w:hAnsi="Arial" w:cs="Arial"/>
        </w:rPr>
        <w:t>Hillert</w:t>
      </w:r>
      <w:proofErr w:type="spellEnd"/>
      <w:r>
        <w:rPr>
          <w:rFonts w:ascii="Arial" w:eastAsia="Arial" w:hAnsi="Arial" w:cs="Arial"/>
        </w:rPr>
        <w:t xml:space="preserve"> L. Hypersensitivity to electricity; Symptoms, risk factors and therapeutic interventions. Thesis. Karolinska </w:t>
      </w:r>
      <w:proofErr w:type="spellStart"/>
      <w:r>
        <w:rPr>
          <w:rFonts w:ascii="Arial" w:eastAsia="Arial" w:hAnsi="Arial" w:cs="Arial"/>
        </w:rPr>
        <w:t>Institutet</w:t>
      </w:r>
      <w:proofErr w:type="spellEnd"/>
      <w:r>
        <w:rPr>
          <w:rFonts w:ascii="Arial" w:eastAsia="Arial" w:hAnsi="Arial" w:cs="Arial"/>
        </w:rPr>
        <w:t>, Stockholm. https://openarchive.ki.se/xmlui/bitstream/handle/10616/38013/thesis.pdf?sequence=1&amp;is Allowed=y. Accessed August 4, 2016. 2001</w:t>
      </w:r>
    </w:p>
    <w:p w:rsidR="00F82BC9" w:rsidRDefault="005A110C">
      <w:pPr>
        <w:numPr>
          <w:ilvl w:val="0"/>
          <w:numId w:val="2"/>
        </w:numPr>
        <w:spacing w:after="114" w:line="249" w:lineRule="auto"/>
        <w:ind w:right="14" w:hanging="720"/>
      </w:pPr>
      <w:r>
        <w:rPr>
          <w:rFonts w:ascii="Arial" w:eastAsia="Arial" w:hAnsi="Arial" w:cs="Arial"/>
        </w:rPr>
        <w:t>Medeiros, L.N. and Sanchez, T.G. Tinnitus and cell phones: the role of electromagnetic radiofrequency radiation</w:t>
      </w:r>
      <w:r>
        <w:rPr>
          <w:rFonts w:ascii="Arial" w:eastAsia="Arial" w:hAnsi="Arial" w:cs="Arial"/>
          <w:i/>
        </w:rPr>
        <w:t xml:space="preserve">. </w:t>
      </w:r>
      <w:r>
        <w:rPr>
          <w:rFonts w:ascii="Arial" w:eastAsia="Arial" w:hAnsi="Arial" w:cs="Arial"/>
        </w:rPr>
        <w:t xml:space="preserve">Braz. J. </w:t>
      </w:r>
      <w:proofErr w:type="spellStart"/>
      <w:r>
        <w:rPr>
          <w:rFonts w:ascii="Arial" w:eastAsia="Arial" w:hAnsi="Arial" w:cs="Arial"/>
        </w:rPr>
        <w:t>Otorhinolaryngol</w:t>
      </w:r>
      <w:proofErr w:type="spellEnd"/>
      <w:r>
        <w:rPr>
          <w:rFonts w:ascii="Arial" w:eastAsia="Arial" w:hAnsi="Arial" w:cs="Arial"/>
        </w:rPr>
        <w:t>. 82(1):97–104, 2016.</w:t>
      </w:r>
    </w:p>
    <w:p w:rsidR="00F82BC9" w:rsidRDefault="005A110C">
      <w:pPr>
        <w:numPr>
          <w:ilvl w:val="0"/>
          <w:numId w:val="2"/>
        </w:numPr>
        <w:spacing w:after="114" w:line="249" w:lineRule="auto"/>
        <w:ind w:right="14" w:hanging="720"/>
      </w:pPr>
      <w:r>
        <w:rPr>
          <w:rFonts w:ascii="Arial" w:eastAsia="Arial" w:hAnsi="Arial" w:cs="Arial"/>
        </w:rPr>
        <w:t>Mortazavi, S.M. and Mortazavi, S.A. Tinnitus and cell phones: the role of electromagnetic radiofrequency radiation</w:t>
      </w:r>
      <w:r>
        <w:rPr>
          <w:rFonts w:ascii="Arial" w:eastAsia="Arial" w:hAnsi="Arial" w:cs="Arial"/>
          <w:i/>
        </w:rPr>
        <w:t xml:space="preserve">. </w:t>
      </w:r>
      <w:r>
        <w:rPr>
          <w:rFonts w:ascii="Arial" w:eastAsia="Arial" w:hAnsi="Arial" w:cs="Arial"/>
        </w:rPr>
        <w:t xml:space="preserve">Braz. J. </w:t>
      </w:r>
      <w:proofErr w:type="spellStart"/>
      <w:r>
        <w:rPr>
          <w:rFonts w:ascii="Arial" w:eastAsia="Arial" w:hAnsi="Arial" w:cs="Arial"/>
        </w:rPr>
        <w:t>Otorhinolaryngol</w:t>
      </w:r>
      <w:proofErr w:type="spellEnd"/>
      <w:r>
        <w:rPr>
          <w:rFonts w:ascii="Arial" w:eastAsia="Arial" w:hAnsi="Arial" w:cs="Arial"/>
        </w:rPr>
        <w:t>. 82(2):248–249, 2016.</w:t>
      </w:r>
    </w:p>
    <w:p w:rsidR="00F82BC9" w:rsidRDefault="005A110C">
      <w:pPr>
        <w:numPr>
          <w:ilvl w:val="0"/>
          <w:numId w:val="2"/>
        </w:numPr>
        <w:spacing w:after="10" w:line="249" w:lineRule="auto"/>
        <w:ind w:right="14" w:hanging="720"/>
      </w:pPr>
      <w:proofErr w:type="spellStart"/>
      <w:r>
        <w:rPr>
          <w:rFonts w:ascii="Arial" w:eastAsia="Arial" w:hAnsi="Arial" w:cs="Arial"/>
        </w:rPr>
        <w:t>Bakacak</w:t>
      </w:r>
      <w:proofErr w:type="spellEnd"/>
      <w:r>
        <w:rPr>
          <w:rFonts w:ascii="Arial" w:eastAsia="Arial" w:hAnsi="Arial" w:cs="Arial"/>
        </w:rPr>
        <w:t xml:space="preserve">, M., </w:t>
      </w:r>
      <w:proofErr w:type="spellStart"/>
      <w:r>
        <w:rPr>
          <w:rFonts w:ascii="Arial" w:eastAsia="Arial" w:hAnsi="Arial" w:cs="Arial"/>
        </w:rPr>
        <w:t>Bostanci</w:t>
      </w:r>
      <w:proofErr w:type="spellEnd"/>
      <w:r>
        <w:rPr>
          <w:rFonts w:ascii="Arial" w:eastAsia="Arial" w:hAnsi="Arial" w:cs="Arial"/>
        </w:rPr>
        <w:t xml:space="preserve">, M.S., Attar, R., Yildirim, O.K., Yildirim, G., </w:t>
      </w:r>
      <w:proofErr w:type="spellStart"/>
      <w:r>
        <w:rPr>
          <w:rFonts w:ascii="Arial" w:eastAsia="Arial" w:hAnsi="Arial" w:cs="Arial"/>
        </w:rPr>
        <w:t>Bakacak</w:t>
      </w:r>
      <w:proofErr w:type="spellEnd"/>
      <w:r>
        <w:rPr>
          <w:rFonts w:ascii="Arial" w:eastAsia="Arial" w:hAnsi="Arial" w:cs="Arial"/>
        </w:rPr>
        <w:t xml:space="preserve">, Z., </w:t>
      </w:r>
      <w:proofErr w:type="spellStart"/>
      <w:r>
        <w:rPr>
          <w:rFonts w:ascii="Arial" w:eastAsia="Arial" w:hAnsi="Arial" w:cs="Arial"/>
        </w:rPr>
        <w:t>Sayar</w:t>
      </w:r>
      <w:proofErr w:type="spellEnd"/>
      <w:r>
        <w:rPr>
          <w:rFonts w:ascii="Arial" w:eastAsia="Arial" w:hAnsi="Arial" w:cs="Arial"/>
        </w:rPr>
        <w:t>, H.</w:t>
      </w:r>
    </w:p>
    <w:p w:rsidR="00F82BC9" w:rsidRDefault="005A110C">
      <w:pPr>
        <w:spacing w:after="114" w:line="249" w:lineRule="auto"/>
        <w:ind w:left="720" w:right="14"/>
      </w:pPr>
      <w:r>
        <w:rPr>
          <w:rFonts w:ascii="Arial" w:eastAsia="Arial" w:hAnsi="Arial" w:cs="Arial"/>
        </w:rPr>
        <w:t>and Han, A. The effects of electromagnetic fields on the number of ovarian primordial follicles: an experimental study</w:t>
      </w:r>
      <w:r>
        <w:rPr>
          <w:rFonts w:ascii="Arial" w:eastAsia="Arial" w:hAnsi="Arial" w:cs="Arial"/>
          <w:i/>
        </w:rPr>
        <w:t xml:space="preserve">. </w:t>
      </w:r>
      <w:r>
        <w:rPr>
          <w:rFonts w:ascii="Arial" w:eastAsia="Arial" w:hAnsi="Arial" w:cs="Arial"/>
        </w:rPr>
        <w:t>Kaohsiung J. Med. Sci. 31(6):287–292, 2015.</w:t>
      </w:r>
    </w:p>
    <w:p w:rsidR="00F82BC9" w:rsidRDefault="005A110C">
      <w:pPr>
        <w:numPr>
          <w:ilvl w:val="0"/>
          <w:numId w:val="2"/>
        </w:numPr>
        <w:spacing w:after="114" w:line="249" w:lineRule="auto"/>
        <w:ind w:right="14" w:hanging="720"/>
      </w:pPr>
      <w:r>
        <w:rPr>
          <w:rFonts w:ascii="Arial" w:eastAsia="Arial" w:hAnsi="Arial" w:cs="Arial"/>
        </w:rPr>
        <w:t>Carpenter, D.O. The microwave syndrome or electro-hypersensitivity: historical background</w:t>
      </w:r>
      <w:r>
        <w:rPr>
          <w:rFonts w:ascii="Arial" w:eastAsia="Arial" w:hAnsi="Arial" w:cs="Arial"/>
          <w:i/>
        </w:rPr>
        <w:t xml:space="preserve">. </w:t>
      </w:r>
      <w:r>
        <w:rPr>
          <w:rFonts w:ascii="Arial" w:eastAsia="Arial" w:hAnsi="Arial" w:cs="Arial"/>
        </w:rPr>
        <w:t>Rev. Environ. Health 30(4):217–222, 2015.</w:t>
      </w:r>
    </w:p>
    <w:p w:rsidR="00F82BC9" w:rsidRDefault="005A110C">
      <w:pPr>
        <w:numPr>
          <w:ilvl w:val="0"/>
          <w:numId w:val="2"/>
        </w:numPr>
        <w:spacing w:after="114" w:line="249" w:lineRule="auto"/>
        <w:ind w:right="14" w:hanging="720"/>
      </w:pPr>
      <w:r>
        <w:rPr>
          <w:rFonts w:ascii="Arial" w:eastAsia="Arial" w:hAnsi="Arial" w:cs="Arial"/>
        </w:rPr>
        <w:t>Chiu, C.T., Chang, Y.H., Chen, C.C., Ko, M.C. and Li, C.Y. Mobile phone use and health symptoms in children</w:t>
      </w:r>
      <w:r>
        <w:rPr>
          <w:rFonts w:ascii="Arial" w:eastAsia="Arial" w:hAnsi="Arial" w:cs="Arial"/>
          <w:i/>
        </w:rPr>
        <w:t xml:space="preserve">. </w:t>
      </w:r>
      <w:r>
        <w:rPr>
          <w:rFonts w:ascii="Arial" w:eastAsia="Arial" w:hAnsi="Arial" w:cs="Arial"/>
        </w:rPr>
        <w:t xml:space="preserve">J. </w:t>
      </w:r>
      <w:proofErr w:type="spellStart"/>
      <w:r>
        <w:rPr>
          <w:rFonts w:ascii="Arial" w:eastAsia="Arial" w:hAnsi="Arial" w:cs="Arial"/>
        </w:rPr>
        <w:t>Formos</w:t>
      </w:r>
      <w:proofErr w:type="spellEnd"/>
      <w:r>
        <w:rPr>
          <w:rFonts w:ascii="Arial" w:eastAsia="Arial" w:hAnsi="Arial" w:cs="Arial"/>
        </w:rPr>
        <w:t xml:space="preserve"> Med. Assoc. 114(7):598–604, 2015.</w:t>
      </w:r>
    </w:p>
    <w:p w:rsidR="00F82BC9" w:rsidRDefault="005A110C">
      <w:pPr>
        <w:numPr>
          <w:ilvl w:val="0"/>
          <w:numId w:val="2"/>
        </w:numPr>
        <w:spacing w:after="114" w:line="249" w:lineRule="auto"/>
        <w:ind w:right="14" w:hanging="720"/>
      </w:pPr>
      <w:r>
        <w:rPr>
          <w:rFonts w:ascii="Arial" w:eastAsia="Arial" w:hAnsi="Arial" w:cs="Arial"/>
        </w:rPr>
        <w:t xml:space="preserve">Johansson O. </w:t>
      </w:r>
      <w:proofErr w:type="spellStart"/>
      <w:r>
        <w:rPr>
          <w:rFonts w:ascii="Arial" w:eastAsia="Arial" w:hAnsi="Arial" w:cs="Arial"/>
        </w:rPr>
        <w:t>Electrohypersensitivity</w:t>
      </w:r>
      <w:proofErr w:type="spellEnd"/>
      <w:r>
        <w:rPr>
          <w:rFonts w:ascii="Arial" w:eastAsia="Arial" w:hAnsi="Arial" w:cs="Arial"/>
        </w:rPr>
        <w:t xml:space="preserve">: State-of-the-art of a </w:t>
      </w:r>
      <w:proofErr w:type="spellStart"/>
      <w:r>
        <w:rPr>
          <w:rFonts w:ascii="Arial" w:eastAsia="Arial" w:hAnsi="Arial" w:cs="Arial"/>
        </w:rPr>
        <w:t>fundamentalimpairment</w:t>
      </w:r>
      <w:proofErr w:type="spellEnd"/>
      <w:r>
        <w:rPr>
          <w:rFonts w:ascii="Arial" w:eastAsia="Arial" w:hAnsi="Arial" w:cs="Arial"/>
        </w:rPr>
        <w:t>. Electromagnetic Biol. Med. 25: 235-258, 2006</w:t>
      </w:r>
    </w:p>
    <w:p w:rsidR="00F82BC9" w:rsidRDefault="005A110C">
      <w:pPr>
        <w:numPr>
          <w:ilvl w:val="0"/>
          <w:numId w:val="2"/>
        </w:numPr>
        <w:spacing w:after="114" w:line="249" w:lineRule="auto"/>
        <w:ind w:right="14" w:hanging="720"/>
      </w:pPr>
      <w:r>
        <w:rPr>
          <w:rFonts w:ascii="Arial" w:eastAsia="Arial" w:hAnsi="Arial" w:cs="Arial"/>
        </w:rPr>
        <w:t>Ghosn, R., Yahia-</w:t>
      </w:r>
      <w:proofErr w:type="spellStart"/>
      <w:r>
        <w:rPr>
          <w:rFonts w:ascii="Arial" w:eastAsia="Arial" w:hAnsi="Arial" w:cs="Arial"/>
        </w:rPr>
        <w:t>Cherif</w:t>
      </w:r>
      <w:proofErr w:type="spellEnd"/>
      <w:r>
        <w:rPr>
          <w:rFonts w:ascii="Arial" w:eastAsia="Arial" w:hAnsi="Arial" w:cs="Arial"/>
        </w:rPr>
        <w:t xml:space="preserve">, L., </w:t>
      </w:r>
      <w:proofErr w:type="spellStart"/>
      <w:r>
        <w:rPr>
          <w:rFonts w:ascii="Arial" w:eastAsia="Arial" w:hAnsi="Arial" w:cs="Arial"/>
        </w:rPr>
        <w:t>Hugueville</w:t>
      </w:r>
      <w:proofErr w:type="spellEnd"/>
      <w:r>
        <w:rPr>
          <w:rFonts w:ascii="Arial" w:eastAsia="Arial" w:hAnsi="Arial" w:cs="Arial"/>
        </w:rPr>
        <w:t xml:space="preserve">, L., </w:t>
      </w:r>
      <w:proofErr w:type="spellStart"/>
      <w:r>
        <w:rPr>
          <w:rFonts w:ascii="Arial" w:eastAsia="Arial" w:hAnsi="Arial" w:cs="Arial"/>
        </w:rPr>
        <w:t>Ducorps</w:t>
      </w:r>
      <w:proofErr w:type="spellEnd"/>
      <w:r>
        <w:rPr>
          <w:rFonts w:ascii="Arial" w:eastAsia="Arial" w:hAnsi="Arial" w:cs="Arial"/>
        </w:rPr>
        <w:t xml:space="preserve">, A., </w:t>
      </w:r>
      <w:proofErr w:type="spellStart"/>
      <w:r>
        <w:rPr>
          <w:rFonts w:ascii="Arial" w:eastAsia="Arial" w:hAnsi="Arial" w:cs="Arial"/>
        </w:rPr>
        <w:t>Lemaréchal</w:t>
      </w:r>
      <w:proofErr w:type="spellEnd"/>
      <w:r>
        <w:rPr>
          <w:rFonts w:ascii="Arial" w:eastAsia="Arial" w:hAnsi="Arial" w:cs="Arial"/>
        </w:rPr>
        <w:t xml:space="preserve">, J.D., </w:t>
      </w:r>
      <w:proofErr w:type="spellStart"/>
      <w:r>
        <w:rPr>
          <w:rFonts w:ascii="Arial" w:eastAsia="Arial" w:hAnsi="Arial" w:cs="Arial"/>
        </w:rPr>
        <w:t>Thuróczy</w:t>
      </w:r>
      <w:proofErr w:type="spellEnd"/>
      <w:r>
        <w:rPr>
          <w:rFonts w:ascii="Arial" w:eastAsia="Arial" w:hAnsi="Arial" w:cs="Arial"/>
        </w:rPr>
        <w:t xml:space="preserve">, G., de </w:t>
      </w:r>
      <w:proofErr w:type="spellStart"/>
      <w:r>
        <w:rPr>
          <w:rFonts w:ascii="Arial" w:eastAsia="Arial" w:hAnsi="Arial" w:cs="Arial"/>
        </w:rPr>
        <w:t>Seze</w:t>
      </w:r>
      <w:proofErr w:type="spellEnd"/>
      <w:r>
        <w:rPr>
          <w:rFonts w:ascii="Arial" w:eastAsia="Arial" w:hAnsi="Arial" w:cs="Arial"/>
        </w:rPr>
        <w:t xml:space="preserve">, R. and </w:t>
      </w:r>
      <w:proofErr w:type="spellStart"/>
      <w:r>
        <w:rPr>
          <w:rFonts w:ascii="Arial" w:eastAsia="Arial" w:hAnsi="Arial" w:cs="Arial"/>
        </w:rPr>
        <w:t>Selmaoui</w:t>
      </w:r>
      <w:proofErr w:type="spellEnd"/>
      <w:r>
        <w:rPr>
          <w:rFonts w:ascii="Arial" w:eastAsia="Arial" w:hAnsi="Arial" w:cs="Arial"/>
        </w:rPr>
        <w:t>, B. Radiofrequency signal affects alpha band in resting electroencephalogram</w:t>
      </w:r>
      <w:r>
        <w:rPr>
          <w:rFonts w:ascii="Arial" w:eastAsia="Arial" w:hAnsi="Arial" w:cs="Arial"/>
          <w:i/>
        </w:rPr>
        <w:t xml:space="preserve">. </w:t>
      </w:r>
      <w:r>
        <w:rPr>
          <w:rFonts w:ascii="Arial" w:eastAsia="Arial" w:hAnsi="Arial" w:cs="Arial"/>
        </w:rPr>
        <w:t xml:space="preserve">J. </w:t>
      </w:r>
      <w:proofErr w:type="spellStart"/>
      <w:r>
        <w:rPr>
          <w:rFonts w:ascii="Arial" w:eastAsia="Arial" w:hAnsi="Arial" w:cs="Arial"/>
        </w:rPr>
        <w:t>Neurophysiol</w:t>
      </w:r>
      <w:proofErr w:type="spellEnd"/>
      <w:r>
        <w:rPr>
          <w:rFonts w:ascii="Arial" w:eastAsia="Arial" w:hAnsi="Arial" w:cs="Arial"/>
        </w:rPr>
        <w:t>. 113(7):2753–2759, 2015.</w:t>
      </w:r>
    </w:p>
    <w:p w:rsidR="00F82BC9" w:rsidRDefault="005A110C">
      <w:pPr>
        <w:numPr>
          <w:ilvl w:val="0"/>
          <w:numId w:val="2"/>
        </w:numPr>
        <w:spacing w:after="114" w:line="249" w:lineRule="auto"/>
        <w:ind w:right="14" w:hanging="720"/>
      </w:pPr>
      <w:proofErr w:type="spellStart"/>
      <w:r>
        <w:rPr>
          <w:rFonts w:ascii="Arial" w:eastAsia="Arial" w:hAnsi="Arial" w:cs="Arial"/>
        </w:rPr>
        <w:t>Hedendahl</w:t>
      </w:r>
      <w:proofErr w:type="spellEnd"/>
      <w:r>
        <w:rPr>
          <w:rFonts w:ascii="Arial" w:eastAsia="Arial" w:hAnsi="Arial" w:cs="Arial"/>
        </w:rPr>
        <w:t xml:space="preserve">, L., Carlberg, M. and </w:t>
      </w:r>
      <w:proofErr w:type="spellStart"/>
      <w:r>
        <w:rPr>
          <w:rFonts w:ascii="Arial" w:eastAsia="Arial" w:hAnsi="Arial" w:cs="Arial"/>
        </w:rPr>
        <w:t>Hardell</w:t>
      </w:r>
      <w:proofErr w:type="spellEnd"/>
      <w:r>
        <w:rPr>
          <w:rFonts w:ascii="Arial" w:eastAsia="Arial" w:hAnsi="Arial" w:cs="Arial"/>
        </w:rPr>
        <w:t>, L. Electromagnetic hypersensitivity—an increasing challenge to the medical profession</w:t>
      </w:r>
      <w:r>
        <w:rPr>
          <w:rFonts w:ascii="Arial" w:eastAsia="Arial" w:hAnsi="Arial" w:cs="Arial"/>
          <w:i/>
        </w:rPr>
        <w:t xml:space="preserve">. </w:t>
      </w:r>
      <w:r>
        <w:rPr>
          <w:rFonts w:ascii="Arial" w:eastAsia="Arial" w:hAnsi="Arial" w:cs="Arial"/>
        </w:rPr>
        <w:t>Rev. Environ. Health 30(4):209–215, 2015.</w:t>
      </w:r>
    </w:p>
    <w:p w:rsidR="00F82BC9" w:rsidRDefault="005A110C">
      <w:pPr>
        <w:numPr>
          <w:ilvl w:val="0"/>
          <w:numId w:val="2"/>
        </w:numPr>
        <w:spacing w:after="114" w:line="249" w:lineRule="auto"/>
        <w:ind w:right="14" w:hanging="720"/>
      </w:pPr>
      <w:r>
        <w:rPr>
          <w:rFonts w:ascii="Arial" w:eastAsia="Arial" w:hAnsi="Arial" w:cs="Arial"/>
        </w:rPr>
        <w:t xml:space="preserve">Johansson, O. </w:t>
      </w:r>
      <w:proofErr w:type="spellStart"/>
      <w:r>
        <w:rPr>
          <w:rFonts w:ascii="Arial" w:eastAsia="Arial" w:hAnsi="Arial" w:cs="Arial"/>
        </w:rPr>
        <w:t>Electrohypersensitivity</w:t>
      </w:r>
      <w:proofErr w:type="spellEnd"/>
      <w:r>
        <w:rPr>
          <w:rFonts w:ascii="Arial" w:eastAsia="Arial" w:hAnsi="Arial" w:cs="Arial"/>
        </w:rPr>
        <w:t>: a functional impairment due to an inaccessible environment</w:t>
      </w:r>
      <w:r>
        <w:rPr>
          <w:rFonts w:ascii="Arial" w:eastAsia="Arial" w:hAnsi="Arial" w:cs="Arial"/>
          <w:i/>
        </w:rPr>
        <w:t xml:space="preserve">. </w:t>
      </w:r>
      <w:r>
        <w:rPr>
          <w:rFonts w:ascii="Arial" w:eastAsia="Arial" w:hAnsi="Arial" w:cs="Arial"/>
        </w:rPr>
        <w:t>Rev. Environ. Health 30(4):311–321, 2015.</w:t>
      </w:r>
    </w:p>
    <w:p w:rsidR="00F82BC9" w:rsidRDefault="005A110C">
      <w:pPr>
        <w:numPr>
          <w:ilvl w:val="0"/>
          <w:numId w:val="2"/>
        </w:numPr>
        <w:spacing w:after="114" w:line="249" w:lineRule="auto"/>
        <w:ind w:right="14" w:hanging="720"/>
      </w:pPr>
      <w:proofErr w:type="spellStart"/>
      <w:r>
        <w:rPr>
          <w:rFonts w:ascii="Arial" w:eastAsia="Arial" w:hAnsi="Arial" w:cs="Arial"/>
        </w:rPr>
        <w:t>Lerchl</w:t>
      </w:r>
      <w:proofErr w:type="spellEnd"/>
      <w:r>
        <w:rPr>
          <w:rFonts w:ascii="Arial" w:eastAsia="Arial" w:hAnsi="Arial" w:cs="Arial"/>
        </w:rPr>
        <w:t xml:space="preserve">, A., Klose, M., Grote, K., Wilhelm, A.F., </w:t>
      </w:r>
      <w:proofErr w:type="spellStart"/>
      <w:r>
        <w:rPr>
          <w:rFonts w:ascii="Arial" w:eastAsia="Arial" w:hAnsi="Arial" w:cs="Arial"/>
        </w:rPr>
        <w:t>Spathmann</w:t>
      </w:r>
      <w:proofErr w:type="spellEnd"/>
      <w:r>
        <w:rPr>
          <w:rFonts w:ascii="Arial" w:eastAsia="Arial" w:hAnsi="Arial" w:cs="Arial"/>
        </w:rPr>
        <w:t xml:space="preserve">, O., Fiedler, T., </w:t>
      </w:r>
      <w:proofErr w:type="spellStart"/>
      <w:r>
        <w:rPr>
          <w:rFonts w:ascii="Arial" w:eastAsia="Arial" w:hAnsi="Arial" w:cs="Arial"/>
        </w:rPr>
        <w:t>Streckert</w:t>
      </w:r>
      <w:proofErr w:type="spellEnd"/>
      <w:r>
        <w:rPr>
          <w:rFonts w:ascii="Arial" w:eastAsia="Arial" w:hAnsi="Arial" w:cs="Arial"/>
        </w:rPr>
        <w:t>, J., Hansen, V. and Clemens, M. Tumor promotion by exposure to radiofrequency electromagnetic fields below exposure limits for humans</w:t>
      </w:r>
      <w:r>
        <w:rPr>
          <w:rFonts w:ascii="Arial" w:eastAsia="Arial" w:hAnsi="Arial" w:cs="Arial"/>
          <w:i/>
        </w:rPr>
        <w:t xml:space="preserve">. </w:t>
      </w:r>
      <w:proofErr w:type="spellStart"/>
      <w:r>
        <w:rPr>
          <w:rFonts w:ascii="Arial" w:eastAsia="Arial" w:hAnsi="Arial" w:cs="Arial"/>
        </w:rPr>
        <w:t>Biochem</w:t>
      </w:r>
      <w:proofErr w:type="spellEnd"/>
      <w:r>
        <w:rPr>
          <w:rFonts w:ascii="Arial" w:eastAsia="Arial" w:hAnsi="Arial" w:cs="Arial"/>
        </w:rPr>
        <w:t xml:space="preserve">. </w:t>
      </w:r>
      <w:proofErr w:type="spellStart"/>
      <w:r>
        <w:rPr>
          <w:rFonts w:ascii="Arial" w:eastAsia="Arial" w:hAnsi="Arial" w:cs="Arial"/>
        </w:rPr>
        <w:t>Biophys</w:t>
      </w:r>
      <w:proofErr w:type="spellEnd"/>
      <w:r>
        <w:rPr>
          <w:rFonts w:ascii="Arial" w:eastAsia="Arial" w:hAnsi="Arial" w:cs="Arial"/>
        </w:rPr>
        <w:t xml:space="preserve">. Res. </w:t>
      </w:r>
      <w:proofErr w:type="spellStart"/>
      <w:r>
        <w:rPr>
          <w:rFonts w:ascii="Arial" w:eastAsia="Arial" w:hAnsi="Arial" w:cs="Arial"/>
        </w:rPr>
        <w:t>Commun</w:t>
      </w:r>
      <w:proofErr w:type="spellEnd"/>
      <w:r>
        <w:rPr>
          <w:rFonts w:ascii="Arial" w:eastAsia="Arial" w:hAnsi="Arial" w:cs="Arial"/>
        </w:rPr>
        <w:t>. 459(4):585–590, 2015.</w:t>
      </w:r>
    </w:p>
    <w:p w:rsidR="00F82BC9" w:rsidRDefault="005A110C">
      <w:pPr>
        <w:numPr>
          <w:ilvl w:val="0"/>
          <w:numId w:val="2"/>
        </w:numPr>
        <w:spacing w:after="114" w:line="249" w:lineRule="auto"/>
        <w:ind w:right="14" w:hanging="720"/>
      </w:pPr>
      <w:proofErr w:type="spellStart"/>
      <w:r>
        <w:rPr>
          <w:rFonts w:ascii="Arial" w:eastAsia="Arial" w:hAnsi="Arial" w:cs="Arial"/>
        </w:rPr>
        <w:lastRenderedPageBreak/>
        <w:t>Mahmoudabadi</w:t>
      </w:r>
      <w:proofErr w:type="spellEnd"/>
      <w:r>
        <w:rPr>
          <w:rFonts w:ascii="Arial" w:eastAsia="Arial" w:hAnsi="Arial" w:cs="Arial"/>
        </w:rPr>
        <w:t xml:space="preserve">, F.S., </w:t>
      </w:r>
      <w:proofErr w:type="spellStart"/>
      <w:r>
        <w:rPr>
          <w:rFonts w:ascii="Arial" w:eastAsia="Arial" w:hAnsi="Arial" w:cs="Arial"/>
        </w:rPr>
        <w:t>Ziaei</w:t>
      </w:r>
      <w:proofErr w:type="spellEnd"/>
      <w:r>
        <w:rPr>
          <w:rFonts w:ascii="Arial" w:eastAsia="Arial" w:hAnsi="Arial" w:cs="Arial"/>
        </w:rPr>
        <w:t xml:space="preserve">, S., </w:t>
      </w:r>
      <w:proofErr w:type="spellStart"/>
      <w:r>
        <w:rPr>
          <w:rFonts w:ascii="Arial" w:eastAsia="Arial" w:hAnsi="Arial" w:cs="Arial"/>
        </w:rPr>
        <w:t>Firoozabadi</w:t>
      </w:r>
      <w:proofErr w:type="spellEnd"/>
      <w:r>
        <w:rPr>
          <w:rFonts w:ascii="Arial" w:eastAsia="Arial" w:hAnsi="Arial" w:cs="Arial"/>
        </w:rPr>
        <w:t xml:space="preserve">, M. and </w:t>
      </w:r>
      <w:proofErr w:type="spellStart"/>
      <w:r>
        <w:rPr>
          <w:rFonts w:ascii="Arial" w:eastAsia="Arial" w:hAnsi="Arial" w:cs="Arial"/>
        </w:rPr>
        <w:t>Kazemnejad</w:t>
      </w:r>
      <w:proofErr w:type="spellEnd"/>
      <w:r>
        <w:rPr>
          <w:rFonts w:ascii="Arial" w:eastAsia="Arial" w:hAnsi="Arial" w:cs="Arial"/>
        </w:rPr>
        <w:t>, A. Use of mobile phone during pregnancy and the risk of spontaneous abortion</w:t>
      </w:r>
      <w:r>
        <w:rPr>
          <w:rFonts w:ascii="Arial" w:eastAsia="Arial" w:hAnsi="Arial" w:cs="Arial"/>
          <w:i/>
        </w:rPr>
        <w:t xml:space="preserve">. </w:t>
      </w:r>
      <w:r>
        <w:rPr>
          <w:rFonts w:ascii="Arial" w:eastAsia="Arial" w:hAnsi="Arial" w:cs="Arial"/>
        </w:rPr>
        <w:t>J. Environ. Health Sci. Eng. 13:34, 2015.</w:t>
      </w:r>
    </w:p>
    <w:p w:rsidR="00F82BC9" w:rsidRDefault="005A110C">
      <w:pPr>
        <w:numPr>
          <w:ilvl w:val="0"/>
          <w:numId w:val="2"/>
        </w:numPr>
        <w:spacing w:after="114" w:line="249" w:lineRule="auto"/>
        <w:ind w:right="14" w:hanging="720"/>
      </w:pPr>
      <w:proofErr w:type="spellStart"/>
      <w:r>
        <w:rPr>
          <w:rFonts w:ascii="Arial" w:eastAsia="Arial" w:hAnsi="Arial" w:cs="Arial"/>
        </w:rPr>
        <w:t>Malkemper</w:t>
      </w:r>
      <w:proofErr w:type="spellEnd"/>
      <w:r>
        <w:rPr>
          <w:rFonts w:ascii="Arial" w:eastAsia="Arial" w:hAnsi="Arial" w:cs="Arial"/>
        </w:rPr>
        <w:t xml:space="preserve">, E.P., Eder, S.H., </w:t>
      </w:r>
      <w:proofErr w:type="spellStart"/>
      <w:r>
        <w:rPr>
          <w:rFonts w:ascii="Arial" w:eastAsia="Arial" w:hAnsi="Arial" w:cs="Arial"/>
        </w:rPr>
        <w:t>Begall</w:t>
      </w:r>
      <w:proofErr w:type="spellEnd"/>
      <w:r>
        <w:rPr>
          <w:rFonts w:ascii="Arial" w:eastAsia="Arial" w:hAnsi="Arial" w:cs="Arial"/>
        </w:rPr>
        <w:t xml:space="preserve">, S., Phillips, J.B., </w:t>
      </w:r>
      <w:proofErr w:type="spellStart"/>
      <w:r>
        <w:rPr>
          <w:rFonts w:ascii="Arial" w:eastAsia="Arial" w:hAnsi="Arial" w:cs="Arial"/>
        </w:rPr>
        <w:t>Winklhofer</w:t>
      </w:r>
      <w:proofErr w:type="spellEnd"/>
      <w:r>
        <w:rPr>
          <w:rFonts w:ascii="Arial" w:eastAsia="Arial" w:hAnsi="Arial" w:cs="Arial"/>
        </w:rPr>
        <w:t xml:space="preserve">, M., Hart, V. and </w:t>
      </w:r>
      <w:proofErr w:type="spellStart"/>
      <w:r>
        <w:rPr>
          <w:rFonts w:ascii="Arial" w:eastAsia="Arial" w:hAnsi="Arial" w:cs="Arial"/>
        </w:rPr>
        <w:t>Burda</w:t>
      </w:r>
      <w:proofErr w:type="spellEnd"/>
      <w:r>
        <w:rPr>
          <w:rFonts w:ascii="Arial" w:eastAsia="Arial" w:hAnsi="Arial" w:cs="Arial"/>
        </w:rPr>
        <w:t>, H. Magnetoreception in the wood mouse (</w:t>
      </w:r>
      <w:proofErr w:type="spellStart"/>
      <w:r>
        <w:rPr>
          <w:rFonts w:ascii="Arial" w:eastAsia="Arial" w:hAnsi="Arial" w:cs="Arial"/>
          <w:i/>
        </w:rPr>
        <w:t>Apodemus</w:t>
      </w:r>
      <w:proofErr w:type="spellEnd"/>
      <w:r>
        <w:rPr>
          <w:rFonts w:ascii="Arial" w:eastAsia="Arial" w:hAnsi="Arial" w:cs="Arial"/>
          <w:i/>
        </w:rPr>
        <w:t xml:space="preserve"> </w:t>
      </w:r>
      <w:proofErr w:type="spellStart"/>
      <w:r>
        <w:rPr>
          <w:rFonts w:ascii="Arial" w:eastAsia="Arial" w:hAnsi="Arial" w:cs="Arial"/>
          <w:i/>
        </w:rPr>
        <w:t>sylvaticus</w:t>
      </w:r>
      <w:proofErr w:type="spellEnd"/>
      <w:r>
        <w:rPr>
          <w:rFonts w:ascii="Arial" w:eastAsia="Arial" w:hAnsi="Arial" w:cs="Arial"/>
        </w:rPr>
        <w:t>): influence of weak frequency-modulated radio frequency fields</w:t>
      </w:r>
      <w:r>
        <w:rPr>
          <w:rFonts w:ascii="Arial" w:eastAsia="Arial" w:hAnsi="Arial" w:cs="Arial"/>
          <w:i/>
        </w:rPr>
        <w:t xml:space="preserve">. </w:t>
      </w:r>
      <w:r>
        <w:rPr>
          <w:rFonts w:ascii="Arial" w:eastAsia="Arial" w:hAnsi="Arial" w:cs="Arial"/>
        </w:rPr>
        <w:t>Sci. Rep. 4:9917, 2015.</w:t>
      </w:r>
    </w:p>
    <w:p w:rsidR="00F82BC9" w:rsidRDefault="005A110C">
      <w:pPr>
        <w:numPr>
          <w:ilvl w:val="0"/>
          <w:numId w:val="2"/>
        </w:numPr>
        <w:spacing w:after="114" w:line="249" w:lineRule="auto"/>
        <w:ind w:right="14" w:hanging="720"/>
      </w:pPr>
      <w:proofErr w:type="spellStart"/>
      <w:r>
        <w:rPr>
          <w:rFonts w:ascii="Arial" w:eastAsia="Arial" w:hAnsi="Arial" w:cs="Arial"/>
        </w:rPr>
        <w:t>Meo</w:t>
      </w:r>
      <w:proofErr w:type="spellEnd"/>
      <w:r>
        <w:rPr>
          <w:rFonts w:ascii="Arial" w:eastAsia="Arial" w:hAnsi="Arial" w:cs="Arial"/>
        </w:rPr>
        <w:t xml:space="preserve">, S.A., </w:t>
      </w:r>
      <w:proofErr w:type="spellStart"/>
      <w:r>
        <w:rPr>
          <w:rFonts w:ascii="Arial" w:eastAsia="Arial" w:hAnsi="Arial" w:cs="Arial"/>
        </w:rPr>
        <w:t>Alsubaie</w:t>
      </w:r>
      <w:proofErr w:type="spellEnd"/>
      <w:r>
        <w:rPr>
          <w:rFonts w:ascii="Arial" w:eastAsia="Arial" w:hAnsi="Arial" w:cs="Arial"/>
        </w:rPr>
        <w:t xml:space="preserve">, Y., </w:t>
      </w:r>
      <w:proofErr w:type="spellStart"/>
      <w:r>
        <w:rPr>
          <w:rFonts w:ascii="Arial" w:eastAsia="Arial" w:hAnsi="Arial" w:cs="Arial"/>
        </w:rPr>
        <w:t>Almubarak</w:t>
      </w:r>
      <w:proofErr w:type="spellEnd"/>
      <w:r>
        <w:rPr>
          <w:rFonts w:ascii="Arial" w:eastAsia="Arial" w:hAnsi="Arial" w:cs="Arial"/>
        </w:rPr>
        <w:t xml:space="preserve">, Z., </w:t>
      </w:r>
      <w:proofErr w:type="spellStart"/>
      <w:r>
        <w:rPr>
          <w:rFonts w:ascii="Arial" w:eastAsia="Arial" w:hAnsi="Arial" w:cs="Arial"/>
        </w:rPr>
        <w:t>Almutawa</w:t>
      </w:r>
      <w:proofErr w:type="spellEnd"/>
      <w:r>
        <w:rPr>
          <w:rFonts w:ascii="Arial" w:eastAsia="Arial" w:hAnsi="Arial" w:cs="Arial"/>
        </w:rPr>
        <w:t xml:space="preserve">, H., </w:t>
      </w:r>
      <w:proofErr w:type="spellStart"/>
      <w:r>
        <w:rPr>
          <w:rFonts w:ascii="Arial" w:eastAsia="Arial" w:hAnsi="Arial" w:cs="Arial"/>
        </w:rPr>
        <w:t>AlQasem</w:t>
      </w:r>
      <w:proofErr w:type="spellEnd"/>
      <w:r>
        <w:rPr>
          <w:rFonts w:ascii="Arial" w:eastAsia="Arial" w:hAnsi="Arial" w:cs="Arial"/>
        </w:rPr>
        <w:t xml:space="preserve">, Y. and </w:t>
      </w:r>
      <w:proofErr w:type="spellStart"/>
      <w:r>
        <w:rPr>
          <w:rFonts w:ascii="Arial" w:eastAsia="Arial" w:hAnsi="Arial" w:cs="Arial"/>
        </w:rPr>
        <w:t>Hasanato</w:t>
      </w:r>
      <w:proofErr w:type="spellEnd"/>
      <w:r>
        <w:rPr>
          <w:rFonts w:ascii="Arial" w:eastAsia="Arial" w:hAnsi="Arial" w:cs="Arial"/>
        </w:rPr>
        <w:t xml:space="preserve">, R.M. Association of exposure to radio-frequency electromagnetic field radiation (RF-EMFR) generated </w:t>
      </w:r>
      <w:proofErr w:type="spellStart"/>
      <w:r>
        <w:rPr>
          <w:rFonts w:ascii="Arial" w:eastAsia="Arial" w:hAnsi="Arial" w:cs="Arial"/>
        </w:rPr>
        <w:t>buy</w:t>
      </w:r>
      <w:proofErr w:type="spellEnd"/>
      <w:r>
        <w:rPr>
          <w:rFonts w:ascii="Arial" w:eastAsia="Arial" w:hAnsi="Arial" w:cs="Arial"/>
        </w:rPr>
        <w:t xml:space="preserve"> mobile phone base stations with glycated hemoglobin (HbA1c) and risk of type 2 diabetes mellitus</w:t>
      </w:r>
      <w:r>
        <w:rPr>
          <w:rFonts w:ascii="Arial" w:eastAsia="Arial" w:hAnsi="Arial" w:cs="Arial"/>
          <w:i/>
        </w:rPr>
        <w:t xml:space="preserve">. </w:t>
      </w:r>
      <w:r>
        <w:rPr>
          <w:rFonts w:ascii="Arial" w:eastAsia="Arial" w:hAnsi="Arial" w:cs="Arial"/>
        </w:rPr>
        <w:t>Int. J. Environ. Res. Public Health 12(11):14519–14528, 2015.</w:t>
      </w:r>
    </w:p>
    <w:p w:rsidR="00F82BC9" w:rsidRDefault="005A110C">
      <w:pPr>
        <w:numPr>
          <w:ilvl w:val="0"/>
          <w:numId w:val="2"/>
        </w:numPr>
        <w:spacing w:after="114" w:line="249" w:lineRule="auto"/>
        <w:ind w:right="14" w:hanging="720"/>
      </w:pPr>
      <w:r>
        <w:rPr>
          <w:rFonts w:ascii="Arial" w:eastAsia="Arial" w:hAnsi="Arial" w:cs="Arial"/>
        </w:rPr>
        <w:t xml:space="preserve">Qi, G., </w:t>
      </w:r>
      <w:proofErr w:type="spellStart"/>
      <w:r>
        <w:rPr>
          <w:rFonts w:ascii="Arial" w:eastAsia="Arial" w:hAnsi="Arial" w:cs="Arial"/>
        </w:rPr>
        <w:t>Zuo</w:t>
      </w:r>
      <w:proofErr w:type="spellEnd"/>
      <w:r>
        <w:rPr>
          <w:rFonts w:ascii="Arial" w:eastAsia="Arial" w:hAnsi="Arial" w:cs="Arial"/>
        </w:rPr>
        <w:t xml:space="preserve">, X., Zhou, L., Aoki, E., </w:t>
      </w:r>
      <w:proofErr w:type="spellStart"/>
      <w:r>
        <w:rPr>
          <w:rFonts w:ascii="Arial" w:eastAsia="Arial" w:hAnsi="Arial" w:cs="Arial"/>
        </w:rPr>
        <w:t>Okamula</w:t>
      </w:r>
      <w:proofErr w:type="spellEnd"/>
      <w:r>
        <w:rPr>
          <w:rFonts w:ascii="Arial" w:eastAsia="Arial" w:hAnsi="Arial" w:cs="Arial"/>
        </w:rPr>
        <w:t xml:space="preserve">, A., </w:t>
      </w:r>
      <w:proofErr w:type="spellStart"/>
      <w:r>
        <w:rPr>
          <w:rFonts w:ascii="Arial" w:eastAsia="Arial" w:hAnsi="Arial" w:cs="Arial"/>
        </w:rPr>
        <w:t>Watanebe</w:t>
      </w:r>
      <w:proofErr w:type="spellEnd"/>
      <w:r>
        <w:rPr>
          <w:rFonts w:ascii="Arial" w:eastAsia="Arial" w:hAnsi="Arial" w:cs="Arial"/>
        </w:rPr>
        <w:t xml:space="preserve">, M., Wang, H., Wu, Q., Lu, H., </w:t>
      </w:r>
      <w:proofErr w:type="spellStart"/>
      <w:r>
        <w:rPr>
          <w:rFonts w:ascii="Arial" w:eastAsia="Arial" w:hAnsi="Arial" w:cs="Arial"/>
        </w:rPr>
        <w:t>Tuncel</w:t>
      </w:r>
      <w:proofErr w:type="spellEnd"/>
      <w:r>
        <w:rPr>
          <w:rFonts w:ascii="Arial" w:eastAsia="Arial" w:hAnsi="Arial" w:cs="Arial"/>
        </w:rPr>
        <w:t xml:space="preserve">, H., Watanabe, H., Zeng, S. and Shimamoto, F. Effects of extremely </w:t>
      </w:r>
      <w:proofErr w:type="spellStart"/>
      <w:r>
        <w:rPr>
          <w:rFonts w:ascii="Arial" w:eastAsia="Arial" w:hAnsi="Arial" w:cs="Arial"/>
        </w:rPr>
        <w:t>lowfrequency</w:t>
      </w:r>
      <w:proofErr w:type="spellEnd"/>
      <w:r>
        <w:rPr>
          <w:rFonts w:ascii="Arial" w:eastAsia="Arial" w:hAnsi="Arial" w:cs="Arial"/>
        </w:rPr>
        <w:t xml:space="preserve"> electromagnetic fields (ELF-EMF) exposure on B6C3F1 mice</w:t>
      </w:r>
      <w:r>
        <w:rPr>
          <w:rFonts w:ascii="Arial" w:eastAsia="Arial" w:hAnsi="Arial" w:cs="Arial"/>
          <w:i/>
        </w:rPr>
        <w:t xml:space="preserve">. </w:t>
      </w:r>
      <w:r>
        <w:rPr>
          <w:rFonts w:ascii="Arial" w:eastAsia="Arial" w:hAnsi="Arial" w:cs="Arial"/>
        </w:rPr>
        <w:t>Environ. Health Prev. Med. 20(4):287–293, 2015.</w:t>
      </w:r>
    </w:p>
    <w:p w:rsidR="00F82BC9" w:rsidRDefault="005A110C">
      <w:pPr>
        <w:numPr>
          <w:ilvl w:val="0"/>
          <w:numId w:val="2"/>
        </w:numPr>
        <w:spacing w:after="114" w:line="249" w:lineRule="auto"/>
        <w:ind w:right="14" w:hanging="720"/>
      </w:pPr>
      <w:proofErr w:type="spellStart"/>
      <w:r>
        <w:rPr>
          <w:rFonts w:ascii="Arial" w:eastAsia="Arial" w:hAnsi="Arial" w:cs="Arial"/>
        </w:rPr>
        <w:t>Rafati</w:t>
      </w:r>
      <w:proofErr w:type="spellEnd"/>
      <w:r>
        <w:rPr>
          <w:rFonts w:ascii="Arial" w:eastAsia="Arial" w:hAnsi="Arial" w:cs="Arial"/>
        </w:rPr>
        <w:t xml:space="preserve">, A., Rahimi, S., </w:t>
      </w:r>
      <w:proofErr w:type="spellStart"/>
      <w:r>
        <w:rPr>
          <w:rFonts w:ascii="Arial" w:eastAsia="Arial" w:hAnsi="Arial" w:cs="Arial"/>
        </w:rPr>
        <w:t>Talebi</w:t>
      </w:r>
      <w:proofErr w:type="spellEnd"/>
      <w:r>
        <w:rPr>
          <w:rFonts w:ascii="Arial" w:eastAsia="Arial" w:hAnsi="Arial" w:cs="Arial"/>
        </w:rPr>
        <w:t xml:space="preserve">, A., Soleimani, A., </w:t>
      </w:r>
      <w:proofErr w:type="spellStart"/>
      <w:r>
        <w:rPr>
          <w:rFonts w:ascii="Arial" w:eastAsia="Arial" w:hAnsi="Arial" w:cs="Arial"/>
        </w:rPr>
        <w:t>Haghani</w:t>
      </w:r>
      <w:proofErr w:type="spellEnd"/>
      <w:r>
        <w:rPr>
          <w:rFonts w:ascii="Arial" w:eastAsia="Arial" w:hAnsi="Arial" w:cs="Arial"/>
        </w:rPr>
        <w:t>, M. and Mortazavi, S.M. Exposure to radiofrequency radiation emitted from common mobile phone jammers alters the pattern of muscle contractions: an animal model study</w:t>
      </w:r>
      <w:r>
        <w:rPr>
          <w:rFonts w:ascii="Arial" w:eastAsia="Arial" w:hAnsi="Arial" w:cs="Arial"/>
          <w:i/>
        </w:rPr>
        <w:t xml:space="preserve">. </w:t>
      </w:r>
      <w:r>
        <w:rPr>
          <w:rFonts w:ascii="Arial" w:eastAsia="Arial" w:hAnsi="Arial" w:cs="Arial"/>
        </w:rPr>
        <w:t>J. Biomed. Phys. Eng. 5(3):133–142, 2015.</w:t>
      </w:r>
    </w:p>
    <w:p w:rsidR="00F82BC9" w:rsidRDefault="005A110C">
      <w:pPr>
        <w:numPr>
          <w:ilvl w:val="0"/>
          <w:numId w:val="2"/>
        </w:numPr>
        <w:spacing w:after="114" w:line="249" w:lineRule="auto"/>
        <w:ind w:right="14" w:hanging="720"/>
      </w:pPr>
      <w:proofErr w:type="spellStart"/>
      <w:r>
        <w:rPr>
          <w:rFonts w:ascii="Arial" w:eastAsia="Arial" w:hAnsi="Arial" w:cs="Arial"/>
        </w:rPr>
        <w:t>Roggeveen</w:t>
      </w:r>
      <w:proofErr w:type="spellEnd"/>
      <w:r>
        <w:rPr>
          <w:rFonts w:ascii="Arial" w:eastAsia="Arial" w:hAnsi="Arial" w:cs="Arial"/>
        </w:rPr>
        <w:t xml:space="preserve">, S., van </w:t>
      </w:r>
      <w:proofErr w:type="spellStart"/>
      <w:r>
        <w:rPr>
          <w:rFonts w:ascii="Arial" w:eastAsia="Arial" w:hAnsi="Arial" w:cs="Arial"/>
        </w:rPr>
        <w:t>Os</w:t>
      </w:r>
      <w:proofErr w:type="spellEnd"/>
      <w:r>
        <w:rPr>
          <w:rFonts w:ascii="Arial" w:eastAsia="Arial" w:hAnsi="Arial" w:cs="Arial"/>
        </w:rPr>
        <w:t xml:space="preserve">, J., </w:t>
      </w:r>
      <w:proofErr w:type="spellStart"/>
      <w:r>
        <w:rPr>
          <w:rFonts w:ascii="Arial" w:eastAsia="Arial" w:hAnsi="Arial" w:cs="Arial"/>
        </w:rPr>
        <w:t>Viechtbauer</w:t>
      </w:r>
      <w:proofErr w:type="spellEnd"/>
      <w:r>
        <w:rPr>
          <w:rFonts w:ascii="Arial" w:eastAsia="Arial" w:hAnsi="Arial" w:cs="Arial"/>
        </w:rPr>
        <w:t xml:space="preserve">, W. and </w:t>
      </w:r>
      <w:proofErr w:type="spellStart"/>
      <w:r>
        <w:rPr>
          <w:rFonts w:ascii="Arial" w:eastAsia="Arial" w:hAnsi="Arial" w:cs="Arial"/>
        </w:rPr>
        <w:t>Lousberg</w:t>
      </w:r>
      <w:proofErr w:type="spellEnd"/>
      <w:r>
        <w:rPr>
          <w:rFonts w:ascii="Arial" w:eastAsia="Arial" w:hAnsi="Arial" w:cs="Arial"/>
        </w:rPr>
        <w:t>, R. EEG changes due to experimentally induced 3G mobile phone radiation</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10(6</w:t>
      </w:r>
      <w:proofErr w:type="gramStart"/>
      <w:r>
        <w:rPr>
          <w:rFonts w:ascii="Arial" w:eastAsia="Arial" w:hAnsi="Arial" w:cs="Arial"/>
        </w:rPr>
        <w:t>):e</w:t>
      </w:r>
      <w:proofErr w:type="gramEnd"/>
      <w:r>
        <w:rPr>
          <w:rFonts w:ascii="Arial" w:eastAsia="Arial" w:hAnsi="Arial" w:cs="Arial"/>
        </w:rPr>
        <w:t>0129496, 2015.</w:t>
      </w:r>
    </w:p>
    <w:p w:rsidR="00F82BC9" w:rsidRDefault="005A110C">
      <w:pPr>
        <w:numPr>
          <w:ilvl w:val="0"/>
          <w:numId w:val="2"/>
        </w:numPr>
        <w:spacing w:after="114" w:line="249" w:lineRule="auto"/>
        <w:ind w:right="14" w:hanging="720"/>
      </w:pPr>
      <w:r>
        <w:rPr>
          <w:rFonts w:ascii="Arial" w:eastAsia="Arial" w:hAnsi="Arial" w:cs="Arial"/>
        </w:rPr>
        <w:t xml:space="preserve">Tabrizi, M.M. and </w:t>
      </w:r>
      <w:proofErr w:type="spellStart"/>
      <w:r>
        <w:rPr>
          <w:rFonts w:ascii="Arial" w:eastAsia="Arial" w:hAnsi="Arial" w:cs="Arial"/>
        </w:rPr>
        <w:t>Bidgoli</w:t>
      </w:r>
      <w:proofErr w:type="spellEnd"/>
      <w:r>
        <w:rPr>
          <w:rFonts w:ascii="Arial" w:eastAsia="Arial" w:hAnsi="Arial" w:cs="Arial"/>
        </w:rPr>
        <w:t>, S.A. Increased risk of childhood acute lymphoblastic leukemia (ALL) by prenatal and postnatal exposure to high voltage power lines: a case control study in Isfahan, Iran</w:t>
      </w:r>
      <w:r>
        <w:rPr>
          <w:rFonts w:ascii="Arial" w:eastAsia="Arial" w:hAnsi="Arial" w:cs="Arial"/>
          <w:i/>
        </w:rPr>
        <w:t xml:space="preserve">. </w:t>
      </w:r>
      <w:r>
        <w:rPr>
          <w:rFonts w:ascii="Arial" w:eastAsia="Arial" w:hAnsi="Arial" w:cs="Arial"/>
        </w:rPr>
        <w:t>Asian Pac. J. Cancer Prev. 16(6):2347–2350, 2015.</w:t>
      </w:r>
    </w:p>
    <w:p w:rsidR="00F82BC9" w:rsidRDefault="005A110C">
      <w:pPr>
        <w:numPr>
          <w:ilvl w:val="0"/>
          <w:numId w:val="2"/>
        </w:numPr>
        <w:spacing w:after="114" w:line="249" w:lineRule="auto"/>
        <w:ind w:right="14" w:hanging="720"/>
      </w:pPr>
      <w:proofErr w:type="spellStart"/>
      <w:r>
        <w:rPr>
          <w:rFonts w:ascii="Arial" w:eastAsia="Arial" w:hAnsi="Arial" w:cs="Arial"/>
        </w:rPr>
        <w:t>Zarei</w:t>
      </w:r>
      <w:proofErr w:type="spellEnd"/>
      <w:r>
        <w:rPr>
          <w:rFonts w:ascii="Arial" w:eastAsia="Arial" w:hAnsi="Arial" w:cs="Arial"/>
        </w:rPr>
        <w:t xml:space="preserve">, S., Mortazavi, S.M., </w:t>
      </w:r>
      <w:proofErr w:type="spellStart"/>
      <w:r>
        <w:rPr>
          <w:rFonts w:ascii="Arial" w:eastAsia="Arial" w:hAnsi="Arial" w:cs="Arial"/>
        </w:rPr>
        <w:t>Mehdizadeh</w:t>
      </w:r>
      <w:proofErr w:type="spellEnd"/>
      <w:r>
        <w:rPr>
          <w:rFonts w:ascii="Arial" w:eastAsia="Arial" w:hAnsi="Arial" w:cs="Arial"/>
        </w:rPr>
        <w:t xml:space="preserve">, A.R., </w:t>
      </w:r>
      <w:proofErr w:type="spellStart"/>
      <w:r>
        <w:rPr>
          <w:rFonts w:ascii="Arial" w:eastAsia="Arial" w:hAnsi="Arial" w:cs="Arial"/>
        </w:rPr>
        <w:t>Jalalipour</w:t>
      </w:r>
      <w:proofErr w:type="spellEnd"/>
      <w:r>
        <w:rPr>
          <w:rFonts w:ascii="Arial" w:eastAsia="Arial" w:hAnsi="Arial" w:cs="Arial"/>
        </w:rPr>
        <w:t xml:space="preserve">, M., </w:t>
      </w:r>
      <w:proofErr w:type="spellStart"/>
      <w:r>
        <w:rPr>
          <w:rFonts w:ascii="Arial" w:eastAsia="Arial" w:hAnsi="Arial" w:cs="Arial"/>
        </w:rPr>
        <w:t>Borzou</w:t>
      </w:r>
      <w:proofErr w:type="spellEnd"/>
      <w:r>
        <w:rPr>
          <w:rFonts w:ascii="Arial" w:eastAsia="Arial" w:hAnsi="Arial" w:cs="Arial"/>
        </w:rPr>
        <w:t xml:space="preserve">, S., </w:t>
      </w:r>
      <w:proofErr w:type="spellStart"/>
      <w:r>
        <w:rPr>
          <w:rFonts w:ascii="Arial" w:eastAsia="Arial" w:hAnsi="Arial" w:cs="Arial"/>
        </w:rPr>
        <w:t>Taeb</w:t>
      </w:r>
      <w:proofErr w:type="spellEnd"/>
      <w:r>
        <w:rPr>
          <w:rFonts w:ascii="Arial" w:eastAsia="Arial" w:hAnsi="Arial" w:cs="Arial"/>
        </w:rPr>
        <w:t xml:space="preserve">, S., </w:t>
      </w:r>
      <w:proofErr w:type="spellStart"/>
      <w:r>
        <w:rPr>
          <w:rFonts w:ascii="Arial" w:eastAsia="Arial" w:hAnsi="Arial" w:cs="Arial"/>
        </w:rPr>
        <w:t>Haghani</w:t>
      </w:r>
      <w:proofErr w:type="spellEnd"/>
      <w:r>
        <w:rPr>
          <w:rFonts w:ascii="Arial" w:eastAsia="Arial" w:hAnsi="Arial" w:cs="Arial"/>
        </w:rPr>
        <w:t xml:space="preserve">, M., Mortazavi, S.A., </w:t>
      </w:r>
      <w:proofErr w:type="spellStart"/>
      <w:r>
        <w:rPr>
          <w:rFonts w:ascii="Arial" w:eastAsia="Arial" w:hAnsi="Arial" w:cs="Arial"/>
        </w:rPr>
        <w:t>Shojaei-Fard</w:t>
      </w:r>
      <w:proofErr w:type="spellEnd"/>
      <w:r>
        <w:rPr>
          <w:rFonts w:ascii="Arial" w:eastAsia="Arial" w:hAnsi="Arial" w:cs="Arial"/>
        </w:rPr>
        <w:t xml:space="preserve">, M.B., </w:t>
      </w:r>
      <w:proofErr w:type="spellStart"/>
      <w:r>
        <w:rPr>
          <w:rFonts w:ascii="Arial" w:eastAsia="Arial" w:hAnsi="Arial" w:cs="Arial"/>
        </w:rPr>
        <w:t>Nematollahi</w:t>
      </w:r>
      <w:proofErr w:type="spellEnd"/>
      <w:r>
        <w:rPr>
          <w:rFonts w:ascii="Arial" w:eastAsia="Arial" w:hAnsi="Arial" w:cs="Arial"/>
        </w:rPr>
        <w:t xml:space="preserve">, S., </w:t>
      </w:r>
      <w:proofErr w:type="spellStart"/>
      <w:r>
        <w:rPr>
          <w:rFonts w:ascii="Arial" w:eastAsia="Arial" w:hAnsi="Arial" w:cs="Arial"/>
        </w:rPr>
        <w:t>Alighanbari</w:t>
      </w:r>
      <w:proofErr w:type="spellEnd"/>
      <w:r>
        <w:rPr>
          <w:rFonts w:ascii="Arial" w:eastAsia="Arial" w:hAnsi="Arial" w:cs="Arial"/>
        </w:rPr>
        <w:t xml:space="preserve">, N. and </w:t>
      </w:r>
      <w:proofErr w:type="spellStart"/>
      <w:r>
        <w:rPr>
          <w:rFonts w:ascii="Arial" w:eastAsia="Arial" w:hAnsi="Arial" w:cs="Arial"/>
        </w:rPr>
        <w:t>Jarideh</w:t>
      </w:r>
      <w:proofErr w:type="spellEnd"/>
      <w:r>
        <w:rPr>
          <w:rFonts w:ascii="Arial" w:eastAsia="Arial" w:hAnsi="Arial" w:cs="Arial"/>
        </w:rPr>
        <w:t xml:space="preserve">, S. A challenging issue in the etiology of speech problems: the effect of maternal exposure to electromagnetic </w:t>
      </w:r>
      <w:proofErr w:type="spellStart"/>
      <w:r>
        <w:rPr>
          <w:rFonts w:ascii="Arial" w:eastAsia="Arial" w:hAnsi="Arial" w:cs="Arial"/>
        </w:rPr>
        <w:t>feilds</w:t>
      </w:r>
      <w:proofErr w:type="spellEnd"/>
      <w:r>
        <w:rPr>
          <w:rFonts w:ascii="Arial" w:eastAsia="Arial" w:hAnsi="Arial" w:cs="Arial"/>
        </w:rPr>
        <w:t xml:space="preserve"> on speech problems in the offspring</w:t>
      </w:r>
      <w:r>
        <w:rPr>
          <w:rFonts w:ascii="Arial" w:eastAsia="Arial" w:hAnsi="Arial" w:cs="Arial"/>
          <w:i/>
        </w:rPr>
        <w:t xml:space="preserve">. </w:t>
      </w:r>
      <w:r>
        <w:rPr>
          <w:rFonts w:ascii="Arial" w:eastAsia="Arial" w:hAnsi="Arial" w:cs="Arial"/>
        </w:rPr>
        <w:t>J. Biomed. Phys. Eng. 5(3):151–154, 2015.</w:t>
      </w:r>
    </w:p>
    <w:p w:rsidR="00F82BC9" w:rsidRDefault="005A110C">
      <w:pPr>
        <w:numPr>
          <w:ilvl w:val="0"/>
          <w:numId w:val="2"/>
        </w:numPr>
        <w:spacing w:after="114" w:line="249" w:lineRule="auto"/>
        <w:ind w:right="14" w:hanging="720"/>
      </w:pPr>
      <w:r>
        <w:rPr>
          <w:rFonts w:ascii="Arial" w:eastAsia="Arial" w:hAnsi="Arial" w:cs="Arial"/>
        </w:rPr>
        <w:t>Zhang, Y., Li, Z., Gao, Y. and Zhang, C. Effects of fetal microwave radiation exposure on offspring behavior in mice</w:t>
      </w:r>
      <w:r>
        <w:rPr>
          <w:rFonts w:ascii="Arial" w:eastAsia="Arial" w:hAnsi="Arial" w:cs="Arial"/>
          <w:i/>
        </w:rPr>
        <w:t xml:space="preserve">. </w:t>
      </w:r>
      <w:r>
        <w:rPr>
          <w:rFonts w:ascii="Arial" w:eastAsia="Arial" w:hAnsi="Arial" w:cs="Arial"/>
        </w:rPr>
        <w:t xml:space="preserve">J. </w:t>
      </w:r>
      <w:proofErr w:type="spellStart"/>
      <w:r>
        <w:rPr>
          <w:rFonts w:ascii="Arial" w:eastAsia="Arial" w:hAnsi="Arial" w:cs="Arial"/>
        </w:rPr>
        <w:t>Radiat</w:t>
      </w:r>
      <w:proofErr w:type="spellEnd"/>
      <w:r>
        <w:rPr>
          <w:rFonts w:ascii="Arial" w:eastAsia="Arial" w:hAnsi="Arial" w:cs="Arial"/>
        </w:rPr>
        <w:t>. Res. 56(2):261–268, 2015.</w:t>
      </w:r>
    </w:p>
    <w:p w:rsidR="00F82BC9" w:rsidRDefault="005A110C">
      <w:pPr>
        <w:numPr>
          <w:ilvl w:val="0"/>
          <w:numId w:val="2"/>
        </w:numPr>
        <w:spacing w:after="114" w:line="249" w:lineRule="auto"/>
        <w:ind w:right="14" w:hanging="720"/>
      </w:pPr>
      <w:r>
        <w:rPr>
          <w:rFonts w:ascii="Arial" w:eastAsia="Arial" w:hAnsi="Arial" w:cs="Arial"/>
        </w:rPr>
        <w:t>Zheng, F., Gao, P., He, M., Li, M., Tan, J., Chen, D., Zhou, Z., Yu, Z. and Zhang, L. Association between mobile phone use and self-reported well-being in children: a questionnaire-based cross-sectional study in Chongqing, China</w:t>
      </w:r>
      <w:r>
        <w:rPr>
          <w:rFonts w:ascii="Arial" w:eastAsia="Arial" w:hAnsi="Arial" w:cs="Arial"/>
          <w:i/>
        </w:rPr>
        <w:t xml:space="preserve">. </w:t>
      </w:r>
      <w:r>
        <w:rPr>
          <w:rFonts w:ascii="Arial" w:eastAsia="Arial" w:hAnsi="Arial" w:cs="Arial"/>
        </w:rPr>
        <w:t>BMJ Open 5(5</w:t>
      </w:r>
      <w:proofErr w:type="gramStart"/>
      <w:r>
        <w:rPr>
          <w:rFonts w:ascii="Arial" w:eastAsia="Arial" w:hAnsi="Arial" w:cs="Arial"/>
        </w:rPr>
        <w:t>):e</w:t>
      </w:r>
      <w:proofErr w:type="gramEnd"/>
      <w:r>
        <w:rPr>
          <w:rFonts w:ascii="Arial" w:eastAsia="Arial" w:hAnsi="Arial" w:cs="Arial"/>
        </w:rPr>
        <w:t>007302, 2015.</w:t>
      </w:r>
    </w:p>
    <w:p w:rsidR="00F82BC9" w:rsidRDefault="005A110C">
      <w:pPr>
        <w:numPr>
          <w:ilvl w:val="0"/>
          <w:numId w:val="2"/>
        </w:numPr>
        <w:spacing w:after="114" w:line="249" w:lineRule="auto"/>
        <w:ind w:right="14" w:hanging="720"/>
      </w:pPr>
      <w:r>
        <w:rPr>
          <w:rFonts w:ascii="Arial" w:eastAsia="Arial" w:hAnsi="Arial" w:cs="Arial"/>
        </w:rPr>
        <w:t xml:space="preserve">Carlberg, M. and </w:t>
      </w:r>
      <w:proofErr w:type="spellStart"/>
      <w:r>
        <w:rPr>
          <w:rFonts w:ascii="Arial" w:eastAsia="Arial" w:hAnsi="Arial" w:cs="Arial"/>
        </w:rPr>
        <w:t>Hardell</w:t>
      </w:r>
      <w:proofErr w:type="spellEnd"/>
      <w:r>
        <w:rPr>
          <w:rFonts w:ascii="Arial" w:eastAsia="Arial" w:hAnsi="Arial" w:cs="Arial"/>
        </w:rPr>
        <w:t>, L. Decreased survival of glioma patients with astrocytoma grade IV (glioblastoma multiforme) associated with long-term use of mobile and cordless phones</w:t>
      </w:r>
      <w:r>
        <w:rPr>
          <w:rFonts w:ascii="Arial" w:eastAsia="Arial" w:hAnsi="Arial" w:cs="Arial"/>
          <w:i/>
        </w:rPr>
        <w:t xml:space="preserve">. </w:t>
      </w:r>
      <w:r>
        <w:rPr>
          <w:rFonts w:ascii="Arial" w:eastAsia="Arial" w:hAnsi="Arial" w:cs="Arial"/>
        </w:rPr>
        <w:t>Int. J. Environ. Res. Public Health 11(10):10790–10805, 2014.</w:t>
      </w:r>
    </w:p>
    <w:p w:rsidR="00F82BC9" w:rsidRDefault="005A110C">
      <w:pPr>
        <w:numPr>
          <w:ilvl w:val="0"/>
          <w:numId w:val="2"/>
        </w:numPr>
        <w:spacing w:after="114" w:line="249" w:lineRule="auto"/>
        <w:ind w:right="14" w:hanging="720"/>
      </w:pPr>
      <w:r>
        <w:rPr>
          <w:rFonts w:ascii="Arial" w:eastAsia="Arial" w:hAnsi="Arial" w:cs="Arial"/>
        </w:rPr>
        <w:t xml:space="preserve">Carpenter, D.O. Excessive exposure to radiofrequency electromagnetic fields may cause the development of </w:t>
      </w:r>
      <w:proofErr w:type="spellStart"/>
      <w:r>
        <w:rPr>
          <w:rFonts w:ascii="Arial" w:eastAsia="Arial" w:hAnsi="Arial" w:cs="Arial"/>
        </w:rPr>
        <w:t>electrohypersensitivity</w:t>
      </w:r>
      <w:proofErr w:type="spellEnd"/>
      <w:r>
        <w:rPr>
          <w:rFonts w:ascii="Arial" w:eastAsia="Arial" w:hAnsi="Arial" w:cs="Arial"/>
          <w:i/>
        </w:rPr>
        <w:t xml:space="preserve">. </w:t>
      </w:r>
      <w:proofErr w:type="spellStart"/>
      <w:r>
        <w:rPr>
          <w:rFonts w:ascii="Arial" w:eastAsia="Arial" w:hAnsi="Arial" w:cs="Arial"/>
        </w:rPr>
        <w:t>Altern</w:t>
      </w:r>
      <w:proofErr w:type="spellEnd"/>
      <w:r>
        <w:rPr>
          <w:rFonts w:ascii="Arial" w:eastAsia="Arial" w:hAnsi="Arial" w:cs="Arial"/>
        </w:rPr>
        <w:t xml:space="preserve">. </w:t>
      </w:r>
      <w:proofErr w:type="spellStart"/>
      <w:r>
        <w:rPr>
          <w:rFonts w:ascii="Arial" w:eastAsia="Arial" w:hAnsi="Arial" w:cs="Arial"/>
        </w:rPr>
        <w:t>Ther</w:t>
      </w:r>
      <w:proofErr w:type="spellEnd"/>
      <w:r>
        <w:rPr>
          <w:rFonts w:ascii="Arial" w:eastAsia="Arial" w:hAnsi="Arial" w:cs="Arial"/>
        </w:rPr>
        <w:t>. Health Med. 20(6):40–42, 2014.</w:t>
      </w:r>
    </w:p>
    <w:p w:rsidR="00F82BC9" w:rsidRDefault="005A110C">
      <w:pPr>
        <w:numPr>
          <w:ilvl w:val="0"/>
          <w:numId w:val="2"/>
        </w:numPr>
        <w:spacing w:after="114" w:line="249" w:lineRule="auto"/>
        <w:ind w:right="14" w:hanging="720"/>
      </w:pPr>
      <w:r>
        <w:rPr>
          <w:rFonts w:ascii="Arial" w:eastAsia="Arial" w:hAnsi="Arial" w:cs="Arial"/>
        </w:rPr>
        <w:t>Choi, S.B., Kwon, M.K., Chung, J.W., Park, J.S., Chung, K. and Kim, D.W. Effects of short-term radiation emitted by WCDMA mobile phones on teenagers and adults</w:t>
      </w:r>
      <w:r>
        <w:rPr>
          <w:rFonts w:ascii="Arial" w:eastAsia="Arial" w:hAnsi="Arial" w:cs="Arial"/>
          <w:i/>
        </w:rPr>
        <w:t xml:space="preserve">. </w:t>
      </w:r>
      <w:r>
        <w:rPr>
          <w:rFonts w:ascii="Arial" w:eastAsia="Arial" w:hAnsi="Arial" w:cs="Arial"/>
        </w:rPr>
        <w:t>BMC Public Health 14:438, 2014.</w:t>
      </w:r>
    </w:p>
    <w:p w:rsidR="00F82BC9" w:rsidRDefault="005A110C">
      <w:pPr>
        <w:numPr>
          <w:ilvl w:val="0"/>
          <w:numId w:val="2"/>
        </w:numPr>
        <w:spacing w:after="114" w:line="249" w:lineRule="auto"/>
        <w:ind w:right="14" w:hanging="720"/>
      </w:pPr>
      <w:proofErr w:type="spellStart"/>
      <w:r>
        <w:rPr>
          <w:rFonts w:ascii="Arial" w:eastAsia="Arial" w:hAnsi="Arial" w:cs="Arial"/>
        </w:rPr>
        <w:lastRenderedPageBreak/>
        <w:t>Frilot</w:t>
      </w:r>
      <w:proofErr w:type="spellEnd"/>
      <w:r>
        <w:rPr>
          <w:rFonts w:ascii="Arial" w:eastAsia="Arial" w:hAnsi="Arial" w:cs="Arial"/>
        </w:rPr>
        <w:t xml:space="preserve"> II, C., </w:t>
      </w:r>
      <w:proofErr w:type="spellStart"/>
      <w:r>
        <w:rPr>
          <w:rFonts w:ascii="Arial" w:eastAsia="Arial" w:hAnsi="Arial" w:cs="Arial"/>
        </w:rPr>
        <w:t>Carrubba</w:t>
      </w:r>
      <w:proofErr w:type="spellEnd"/>
      <w:r>
        <w:rPr>
          <w:rFonts w:ascii="Arial" w:eastAsia="Arial" w:hAnsi="Arial" w:cs="Arial"/>
        </w:rPr>
        <w:t>, S. and MARINO, A.A. Sensory transduction of weak electromagnetic fields: role of glutamate neurotransmission mediated by NMDA receptors</w:t>
      </w:r>
      <w:r>
        <w:rPr>
          <w:rFonts w:ascii="Arial" w:eastAsia="Arial" w:hAnsi="Arial" w:cs="Arial"/>
          <w:i/>
        </w:rPr>
        <w:t xml:space="preserve">. </w:t>
      </w:r>
      <w:r>
        <w:rPr>
          <w:rFonts w:ascii="Arial" w:eastAsia="Arial" w:hAnsi="Arial" w:cs="Arial"/>
        </w:rPr>
        <w:t>Neuroscience 258:184-191, 2014.</w:t>
      </w:r>
    </w:p>
    <w:p w:rsidR="00F82BC9" w:rsidRDefault="005A110C">
      <w:pPr>
        <w:numPr>
          <w:ilvl w:val="0"/>
          <w:numId w:val="2"/>
        </w:numPr>
        <w:spacing w:after="114" w:line="249" w:lineRule="auto"/>
        <w:ind w:right="14" w:hanging="720"/>
      </w:pPr>
      <w:r>
        <w:rPr>
          <w:rFonts w:ascii="Arial" w:eastAsia="Arial" w:hAnsi="Arial" w:cs="Arial"/>
        </w:rPr>
        <w:t>Huang, C.Y., Chuang, C.Y., Shu, W.Y., Chang, C.W., Chen, C.R., Fan, T.C. and Hsu, I.C. Distinct epidermal keratinocytes respond to extremely low-frequency electromagnetic fields differently</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9(11</w:t>
      </w:r>
      <w:proofErr w:type="gramStart"/>
      <w:r>
        <w:rPr>
          <w:rFonts w:ascii="Arial" w:eastAsia="Arial" w:hAnsi="Arial" w:cs="Arial"/>
        </w:rPr>
        <w:t>):e</w:t>
      </w:r>
      <w:proofErr w:type="gramEnd"/>
      <w:r>
        <w:rPr>
          <w:rFonts w:ascii="Arial" w:eastAsia="Arial" w:hAnsi="Arial" w:cs="Arial"/>
        </w:rPr>
        <w:t>113424, 2014.</w:t>
      </w:r>
    </w:p>
    <w:p w:rsidR="00F82BC9" w:rsidRDefault="005A110C">
      <w:pPr>
        <w:numPr>
          <w:ilvl w:val="0"/>
          <w:numId w:val="2"/>
        </w:numPr>
        <w:spacing w:after="114" w:line="249" w:lineRule="auto"/>
        <w:ind w:right="14" w:hanging="720"/>
      </w:pPr>
      <w:r>
        <w:rPr>
          <w:rFonts w:ascii="Arial" w:eastAsia="Arial" w:hAnsi="Arial" w:cs="Arial"/>
        </w:rPr>
        <w:t>Lamech, F. Self-reporting of symptom development from exposure to radiofrequency fields of wireless smart meters in Victoria, Australia: a case series</w:t>
      </w:r>
      <w:r>
        <w:rPr>
          <w:rFonts w:ascii="Arial" w:eastAsia="Arial" w:hAnsi="Arial" w:cs="Arial"/>
          <w:i/>
        </w:rPr>
        <w:t xml:space="preserve">. </w:t>
      </w:r>
      <w:proofErr w:type="spellStart"/>
      <w:r>
        <w:rPr>
          <w:rFonts w:ascii="Arial" w:eastAsia="Arial" w:hAnsi="Arial" w:cs="Arial"/>
        </w:rPr>
        <w:t>Altern</w:t>
      </w:r>
      <w:proofErr w:type="spellEnd"/>
      <w:r>
        <w:rPr>
          <w:rFonts w:ascii="Arial" w:eastAsia="Arial" w:hAnsi="Arial" w:cs="Arial"/>
        </w:rPr>
        <w:t xml:space="preserve">. </w:t>
      </w:r>
      <w:proofErr w:type="spellStart"/>
      <w:r>
        <w:rPr>
          <w:rFonts w:ascii="Arial" w:eastAsia="Arial" w:hAnsi="Arial" w:cs="Arial"/>
        </w:rPr>
        <w:t>Ther</w:t>
      </w:r>
      <w:proofErr w:type="spellEnd"/>
      <w:r>
        <w:rPr>
          <w:rFonts w:ascii="Arial" w:eastAsia="Arial" w:hAnsi="Arial" w:cs="Arial"/>
        </w:rPr>
        <w:t>. Health Med. 20(6):28–39, 2014.</w:t>
      </w:r>
    </w:p>
    <w:p w:rsidR="00F82BC9" w:rsidRDefault="005A110C">
      <w:pPr>
        <w:numPr>
          <w:ilvl w:val="0"/>
          <w:numId w:val="2"/>
        </w:numPr>
        <w:spacing w:after="114" w:line="249" w:lineRule="auto"/>
        <w:ind w:right="14" w:hanging="720"/>
      </w:pPr>
      <w:r>
        <w:rPr>
          <w:rFonts w:ascii="Arial" w:eastAsia="Arial" w:hAnsi="Arial" w:cs="Arial"/>
        </w:rPr>
        <w:t xml:space="preserve">Liu, H., Chen, G., Pan, Y., Chen, Z., </w:t>
      </w:r>
      <w:proofErr w:type="spellStart"/>
      <w:r>
        <w:rPr>
          <w:rFonts w:ascii="Arial" w:eastAsia="Arial" w:hAnsi="Arial" w:cs="Arial"/>
        </w:rPr>
        <w:t>Jin</w:t>
      </w:r>
      <w:proofErr w:type="spellEnd"/>
      <w:r>
        <w:rPr>
          <w:rFonts w:ascii="Arial" w:eastAsia="Arial" w:hAnsi="Arial" w:cs="Arial"/>
        </w:rPr>
        <w:t>, W., Sun, C., Chen, C., Dong, X., Chen, K., Xu, Z., Zhang, S. and Yu, Y. Occupational electromagnetic field exposures associated with sleep quality: a cross-sectional study</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9(10</w:t>
      </w:r>
      <w:proofErr w:type="gramStart"/>
      <w:r>
        <w:rPr>
          <w:rFonts w:ascii="Arial" w:eastAsia="Arial" w:hAnsi="Arial" w:cs="Arial"/>
        </w:rPr>
        <w:t>):e</w:t>
      </w:r>
      <w:proofErr w:type="gramEnd"/>
      <w:r>
        <w:rPr>
          <w:rFonts w:ascii="Arial" w:eastAsia="Arial" w:hAnsi="Arial" w:cs="Arial"/>
        </w:rPr>
        <w:t>110825, 2014.</w:t>
      </w:r>
    </w:p>
    <w:p w:rsidR="00F82BC9" w:rsidRDefault="005A110C">
      <w:pPr>
        <w:numPr>
          <w:ilvl w:val="0"/>
          <w:numId w:val="2"/>
        </w:numPr>
        <w:spacing w:after="114" w:line="249" w:lineRule="auto"/>
        <w:ind w:right="14" w:hanging="720"/>
      </w:pPr>
      <w:r>
        <w:rPr>
          <w:rFonts w:ascii="Arial" w:eastAsia="Arial" w:hAnsi="Arial" w:cs="Arial"/>
        </w:rPr>
        <w:t xml:space="preserve">Liu, K., Li, Y., Zhang, G., Liu, J., Cao, J., </w:t>
      </w:r>
      <w:proofErr w:type="spellStart"/>
      <w:r>
        <w:rPr>
          <w:rFonts w:ascii="Arial" w:eastAsia="Arial" w:hAnsi="Arial" w:cs="Arial"/>
        </w:rPr>
        <w:t>Ao</w:t>
      </w:r>
      <w:proofErr w:type="spellEnd"/>
      <w:r>
        <w:rPr>
          <w:rFonts w:ascii="Arial" w:eastAsia="Arial" w:hAnsi="Arial" w:cs="Arial"/>
        </w:rPr>
        <w:t>, L. and Zhang, S. Association between mobile phone use and semen quality: a systemic review and meta-analysis</w:t>
      </w:r>
      <w:r>
        <w:rPr>
          <w:rFonts w:ascii="Arial" w:eastAsia="Arial" w:hAnsi="Arial" w:cs="Arial"/>
          <w:i/>
        </w:rPr>
        <w:t xml:space="preserve">. </w:t>
      </w:r>
      <w:r>
        <w:rPr>
          <w:rFonts w:ascii="Arial" w:eastAsia="Arial" w:hAnsi="Arial" w:cs="Arial"/>
        </w:rPr>
        <w:t>Andrology 2(4):491–501, 2014.</w:t>
      </w:r>
    </w:p>
    <w:p w:rsidR="00F82BC9" w:rsidRDefault="005A110C">
      <w:pPr>
        <w:numPr>
          <w:ilvl w:val="0"/>
          <w:numId w:val="2"/>
        </w:numPr>
        <w:spacing w:after="114" w:line="249" w:lineRule="auto"/>
        <w:ind w:right="14" w:hanging="720"/>
      </w:pPr>
      <w:proofErr w:type="spellStart"/>
      <w:r>
        <w:rPr>
          <w:rFonts w:ascii="Arial" w:eastAsia="Arial" w:hAnsi="Arial" w:cs="Arial"/>
        </w:rPr>
        <w:t>Movvahedi</w:t>
      </w:r>
      <w:proofErr w:type="spellEnd"/>
      <w:r>
        <w:rPr>
          <w:rFonts w:ascii="Arial" w:eastAsia="Arial" w:hAnsi="Arial" w:cs="Arial"/>
        </w:rPr>
        <w:t xml:space="preserve">, M.M., </w:t>
      </w:r>
      <w:proofErr w:type="spellStart"/>
      <w:r>
        <w:rPr>
          <w:rFonts w:ascii="Arial" w:eastAsia="Arial" w:hAnsi="Arial" w:cs="Arial"/>
        </w:rPr>
        <w:t>Tavakkoli-Golpayegani</w:t>
      </w:r>
      <w:proofErr w:type="spellEnd"/>
      <w:r>
        <w:rPr>
          <w:rFonts w:ascii="Arial" w:eastAsia="Arial" w:hAnsi="Arial" w:cs="Arial"/>
        </w:rPr>
        <w:t xml:space="preserve">, A., Mortazavi, S.A., </w:t>
      </w:r>
      <w:proofErr w:type="spellStart"/>
      <w:r>
        <w:rPr>
          <w:rFonts w:ascii="Arial" w:eastAsia="Arial" w:hAnsi="Arial" w:cs="Arial"/>
        </w:rPr>
        <w:t>Haghani</w:t>
      </w:r>
      <w:proofErr w:type="spellEnd"/>
      <w:r>
        <w:rPr>
          <w:rFonts w:ascii="Arial" w:eastAsia="Arial" w:hAnsi="Arial" w:cs="Arial"/>
        </w:rPr>
        <w:t xml:space="preserve">, M., </w:t>
      </w:r>
      <w:proofErr w:type="spellStart"/>
      <w:r>
        <w:rPr>
          <w:rFonts w:ascii="Arial" w:eastAsia="Arial" w:hAnsi="Arial" w:cs="Arial"/>
        </w:rPr>
        <w:t>Razi</w:t>
      </w:r>
      <w:proofErr w:type="spellEnd"/>
      <w:r>
        <w:rPr>
          <w:rFonts w:ascii="Arial" w:eastAsia="Arial" w:hAnsi="Arial" w:cs="Arial"/>
        </w:rPr>
        <w:t xml:space="preserve">, Z., </w:t>
      </w:r>
      <w:proofErr w:type="spellStart"/>
      <w:r>
        <w:rPr>
          <w:rFonts w:ascii="Arial" w:eastAsia="Arial" w:hAnsi="Arial" w:cs="Arial"/>
        </w:rPr>
        <w:t>Shojaei-Fard</w:t>
      </w:r>
      <w:proofErr w:type="spellEnd"/>
      <w:r>
        <w:rPr>
          <w:rFonts w:ascii="Arial" w:eastAsia="Arial" w:hAnsi="Arial" w:cs="Arial"/>
        </w:rPr>
        <w:t xml:space="preserve">, M.B., </w:t>
      </w:r>
      <w:proofErr w:type="spellStart"/>
      <w:r>
        <w:rPr>
          <w:rFonts w:ascii="Arial" w:eastAsia="Arial" w:hAnsi="Arial" w:cs="Arial"/>
        </w:rPr>
        <w:t>Zare</w:t>
      </w:r>
      <w:proofErr w:type="spellEnd"/>
      <w:r>
        <w:rPr>
          <w:rFonts w:ascii="Arial" w:eastAsia="Arial" w:hAnsi="Arial" w:cs="Arial"/>
        </w:rPr>
        <w:t xml:space="preserve">, M., Mina, E., </w:t>
      </w:r>
      <w:proofErr w:type="spellStart"/>
      <w:r>
        <w:rPr>
          <w:rFonts w:ascii="Arial" w:eastAsia="Arial" w:hAnsi="Arial" w:cs="Arial"/>
        </w:rPr>
        <w:t>Mansourabadi</w:t>
      </w:r>
      <w:proofErr w:type="spellEnd"/>
      <w:r>
        <w:rPr>
          <w:rFonts w:ascii="Arial" w:eastAsia="Arial" w:hAnsi="Arial" w:cs="Arial"/>
        </w:rPr>
        <w:t>, L., Nazari-</w:t>
      </w:r>
      <w:proofErr w:type="spellStart"/>
      <w:r>
        <w:rPr>
          <w:rFonts w:ascii="Arial" w:eastAsia="Arial" w:hAnsi="Arial" w:cs="Arial"/>
        </w:rPr>
        <w:t>Jahromi</w:t>
      </w:r>
      <w:proofErr w:type="spellEnd"/>
      <w:r>
        <w:rPr>
          <w:rFonts w:ascii="Arial" w:eastAsia="Arial" w:hAnsi="Arial" w:cs="Arial"/>
        </w:rPr>
        <w:t xml:space="preserve">, Safari, A., </w:t>
      </w:r>
      <w:proofErr w:type="spellStart"/>
      <w:r>
        <w:rPr>
          <w:rFonts w:ascii="Arial" w:eastAsia="Arial" w:hAnsi="Arial" w:cs="Arial"/>
        </w:rPr>
        <w:t>Shokrpour</w:t>
      </w:r>
      <w:proofErr w:type="spellEnd"/>
      <w:r>
        <w:rPr>
          <w:rFonts w:ascii="Arial" w:eastAsia="Arial" w:hAnsi="Arial" w:cs="Arial"/>
        </w:rPr>
        <w:t xml:space="preserve">, N. and Mortazavi, S.M. Does exposure to GSM 900 MHz mobile phone radiation affect short-term memory of elementary school students? J. </w:t>
      </w:r>
      <w:proofErr w:type="spellStart"/>
      <w:r>
        <w:rPr>
          <w:rFonts w:ascii="Arial" w:eastAsia="Arial" w:hAnsi="Arial" w:cs="Arial"/>
        </w:rPr>
        <w:t>Pediatr</w:t>
      </w:r>
      <w:proofErr w:type="spellEnd"/>
      <w:r>
        <w:rPr>
          <w:rFonts w:ascii="Arial" w:eastAsia="Arial" w:hAnsi="Arial" w:cs="Arial"/>
        </w:rPr>
        <w:t xml:space="preserve">. </w:t>
      </w:r>
      <w:proofErr w:type="spellStart"/>
      <w:r>
        <w:rPr>
          <w:rFonts w:ascii="Arial" w:eastAsia="Arial" w:hAnsi="Arial" w:cs="Arial"/>
        </w:rPr>
        <w:t>Neurosci</w:t>
      </w:r>
      <w:proofErr w:type="spellEnd"/>
      <w:r>
        <w:rPr>
          <w:rFonts w:ascii="Arial" w:eastAsia="Arial" w:hAnsi="Arial" w:cs="Arial"/>
        </w:rPr>
        <w:t>. 9(2):121–124, 2014.</w:t>
      </w:r>
    </w:p>
    <w:p w:rsidR="00F82BC9" w:rsidRDefault="005A110C">
      <w:pPr>
        <w:numPr>
          <w:ilvl w:val="0"/>
          <w:numId w:val="2"/>
        </w:numPr>
        <w:spacing w:after="114" w:line="249" w:lineRule="auto"/>
        <w:ind w:right="14" w:hanging="720"/>
      </w:pPr>
      <w:proofErr w:type="spellStart"/>
      <w:r>
        <w:rPr>
          <w:rFonts w:ascii="Arial" w:eastAsia="Arial" w:hAnsi="Arial" w:cs="Arial"/>
        </w:rPr>
        <w:t>Nordin</w:t>
      </w:r>
      <w:proofErr w:type="spellEnd"/>
      <w:r>
        <w:rPr>
          <w:rFonts w:ascii="Arial" w:eastAsia="Arial" w:hAnsi="Arial" w:cs="Arial"/>
        </w:rPr>
        <w:t xml:space="preserve">, S., Neely, G., Olsson, D. and </w:t>
      </w:r>
      <w:proofErr w:type="spellStart"/>
      <w:r>
        <w:rPr>
          <w:rFonts w:ascii="Arial" w:eastAsia="Arial" w:hAnsi="Arial" w:cs="Arial"/>
        </w:rPr>
        <w:t>Sandström</w:t>
      </w:r>
      <w:proofErr w:type="spellEnd"/>
      <w:r>
        <w:rPr>
          <w:rFonts w:ascii="Arial" w:eastAsia="Arial" w:hAnsi="Arial" w:cs="Arial"/>
        </w:rPr>
        <w:t>, M. Odor and noise intolerance in persons with self-reported electromagnetic hypersensitivity</w:t>
      </w:r>
      <w:r>
        <w:rPr>
          <w:rFonts w:ascii="Arial" w:eastAsia="Arial" w:hAnsi="Arial" w:cs="Arial"/>
          <w:i/>
        </w:rPr>
        <w:t xml:space="preserve">. </w:t>
      </w:r>
      <w:r>
        <w:rPr>
          <w:rFonts w:ascii="Arial" w:eastAsia="Arial" w:hAnsi="Arial" w:cs="Arial"/>
        </w:rPr>
        <w:t>Int. J. Environ. Res. Public Health 11(9):8794–8805, 2014.</w:t>
      </w:r>
    </w:p>
    <w:p w:rsidR="00F82BC9" w:rsidRDefault="005A110C">
      <w:pPr>
        <w:numPr>
          <w:ilvl w:val="0"/>
          <w:numId w:val="2"/>
        </w:numPr>
        <w:spacing w:after="114" w:line="249" w:lineRule="auto"/>
        <w:ind w:right="14" w:hanging="720"/>
      </w:pPr>
      <w:proofErr w:type="spellStart"/>
      <w:r>
        <w:rPr>
          <w:rFonts w:ascii="Arial" w:eastAsia="Arial" w:hAnsi="Arial" w:cs="Arial"/>
        </w:rPr>
        <w:t>Reale</w:t>
      </w:r>
      <w:proofErr w:type="spellEnd"/>
      <w:r>
        <w:rPr>
          <w:rFonts w:ascii="Arial" w:eastAsia="Arial" w:hAnsi="Arial" w:cs="Arial"/>
        </w:rPr>
        <w:t xml:space="preserve">, M., Kamal, M.A., </w:t>
      </w:r>
      <w:proofErr w:type="spellStart"/>
      <w:r>
        <w:rPr>
          <w:rFonts w:ascii="Arial" w:eastAsia="Arial" w:hAnsi="Arial" w:cs="Arial"/>
        </w:rPr>
        <w:t>Patruno</w:t>
      </w:r>
      <w:proofErr w:type="spellEnd"/>
      <w:r>
        <w:rPr>
          <w:rFonts w:ascii="Arial" w:eastAsia="Arial" w:hAnsi="Arial" w:cs="Arial"/>
        </w:rPr>
        <w:t xml:space="preserve">, A., </w:t>
      </w:r>
      <w:proofErr w:type="spellStart"/>
      <w:r>
        <w:rPr>
          <w:rFonts w:ascii="Arial" w:eastAsia="Arial" w:hAnsi="Arial" w:cs="Arial"/>
        </w:rPr>
        <w:t>Costantini</w:t>
      </w:r>
      <w:proofErr w:type="spellEnd"/>
      <w:r>
        <w:rPr>
          <w:rFonts w:ascii="Arial" w:eastAsia="Arial" w:hAnsi="Arial" w:cs="Arial"/>
        </w:rPr>
        <w:t xml:space="preserve">, E., D'Angelo, C., </w:t>
      </w:r>
      <w:proofErr w:type="spellStart"/>
      <w:r>
        <w:rPr>
          <w:rFonts w:ascii="Arial" w:eastAsia="Arial" w:hAnsi="Arial" w:cs="Arial"/>
        </w:rPr>
        <w:t>Pesce</w:t>
      </w:r>
      <w:proofErr w:type="spellEnd"/>
      <w:r>
        <w:rPr>
          <w:rFonts w:ascii="Arial" w:eastAsia="Arial" w:hAnsi="Arial" w:cs="Arial"/>
        </w:rPr>
        <w:t>, M. and Greig, N.H. Neuronal cellular responses to extremely low frequency electromagnetic field exposure: implications regarding oxidative stress and neurodegeneration</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9(8</w:t>
      </w:r>
      <w:proofErr w:type="gramStart"/>
      <w:r>
        <w:rPr>
          <w:rFonts w:ascii="Arial" w:eastAsia="Arial" w:hAnsi="Arial" w:cs="Arial"/>
        </w:rPr>
        <w:t>):e</w:t>
      </w:r>
      <w:proofErr w:type="gramEnd"/>
      <w:r>
        <w:rPr>
          <w:rFonts w:ascii="Arial" w:eastAsia="Arial" w:hAnsi="Arial" w:cs="Arial"/>
        </w:rPr>
        <w:t>104973, 2014.</w:t>
      </w:r>
    </w:p>
    <w:p w:rsidR="00F82BC9" w:rsidRDefault="005A110C">
      <w:pPr>
        <w:numPr>
          <w:ilvl w:val="0"/>
          <w:numId w:val="2"/>
        </w:numPr>
        <w:spacing w:after="114" w:line="249" w:lineRule="auto"/>
        <w:ind w:right="14" w:hanging="720"/>
      </w:pPr>
      <w:r>
        <w:rPr>
          <w:rFonts w:ascii="Arial" w:eastAsia="Arial" w:hAnsi="Arial" w:cs="Arial"/>
        </w:rPr>
        <w:t xml:space="preserve">Redmayne, M. and Johansson, O. Could myelin damage from radiofrequency electromagnetic field exposure help explain the functional impairment </w:t>
      </w:r>
      <w:proofErr w:type="spellStart"/>
      <w:r>
        <w:rPr>
          <w:rFonts w:ascii="Arial" w:eastAsia="Arial" w:hAnsi="Arial" w:cs="Arial"/>
        </w:rPr>
        <w:t>electrohypersensitivity</w:t>
      </w:r>
      <w:proofErr w:type="spellEnd"/>
      <w:r>
        <w:rPr>
          <w:rFonts w:ascii="Arial" w:eastAsia="Arial" w:hAnsi="Arial" w:cs="Arial"/>
        </w:rPr>
        <w:t>? A review of the evidence</w:t>
      </w:r>
      <w:r>
        <w:rPr>
          <w:rFonts w:ascii="Arial" w:eastAsia="Arial" w:hAnsi="Arial" w:cs="Arial"/>
          <w:i/>
        </w:rPr>
        <w:t xml:space="preserve">. </w:t>
      </w:r>
      <w:r>
        <w:rPr>
          <w:rFonts w:ascii="Arial" w:eastAsia="Arial" w:hAnsi="Arial" w:cs="Arial"/>
        </w:rPr>
        <w:t xml:space="preserve">J. </w:t>
      </w:r>
      <w:proofErr w:type="spellStart"/>
      <w:r>
        <w:rPr>
          <w:rFonts w:ascii="Arial" w:eastAsia="Arial" w:hAnsi="Arial" w:cs="Arial"/>
        </w:rPr>
        <w:t>Toxicol</w:t>
      </w:r>
      <w:proofErr w:type="spellEnd"/>
      <w:r>
        <w:rPr>
          <w:rFonts w:ascii="Arial" w:eastAsia="Arial" w:hAnsi="Arial" w:cs="Arial"/>
        </w:rPr>
        <w:t>. Environ. Health B Crit. Rev. 17(5):247–258, 2014.</w:t>
      </w:r>
    </w:p>
    <w:p w:rsidR="00F82BC9" w:rsidRDefault="005A110C">
      <w:pPr>
        <w:numPr>
          <w:ilvl w:val="0"/>
          <w:numId w:val="2"/>
        </w:numPr>
        <w:spacing w:after="114" w:line="249" w:lineRule="auto"/>
        <w:ind w:right="14" w:hanging="720"/>
      </w:pPr>
      <w:proofErr w:type="spellStart"/>
      <w:r>
        <w:rPr>
          <w:rFonts w:ascii="Arial" w:eastAsia="Arial" w:hAnsi="Arial" w:cs="Arial"/>
        </w:rPr>
        <w:t>Aboul</w:t>
      </w:r>
      <w:proofErr w:type="spellEnd"/>
      <w:r>
        <w:rPr>
          <w:rFonts w:ascii="Arial" w:eastAsia="Arial" w:hAnsi="Arial" w:cs="Arial"/>
        </w:rPr>
        <w:t xml:space="preserve"> </w:t>
      </w:r>
      <w:proofErr w:type="spellStart"/>
      <w:r>
        <w:rPr>
          <w:rFonts w:ascii="Arial" w:eastAsia="Arial" w:hAnsi="Arial" w:cs="Arial"/>
        </w:rPr>
        <w:t>Ezz</w:t>
      </w:r>
      <w:proofErr w:type="spellEnd"/>
      <w:r>
        <w:rPr>
          <w:rFonts w:ascii="Arial" w:eastAsia="Arial" w:hAnsi="Arial" w:cs="Arial"/>
        </w:rPr>
        <w:t xml:space="preserve">, H.S., </w:t>
      </w:r>
      <w:proofErr w:type="spellStart"/>
      <w:r>
        <w:rPr>
          <w:rFonts w:ascii="Arial" w:eastAsia="Arial" w:hAnsi="Arial" w:cs="Arial"/>
        </w:rPr>
        <w:t>Khadrawy</w:t>
      </w:r>
      <w:proofErr w:type="spellEnd"/>
      <w:r>
        <w:rPr>
          <w:rFonts w:ascii="Arial" w:eastAsia="Arial" w:hAnsi="Arial" w:cs="Arial"/>
        </w:rPr>
        <w:t xml:space="preserve">, Y.A., Ahmed, N.A., Radwan, N.M. and El </w:t>
      </w:r>
      <w:proofErr w:type="spellStart"/>
      <w:r>
        <w:rPr>
          <w:rFonts w:ascii="Arial" w:eastAsia="Arial" w:hAnsi="Arial" w:cs="Arial"/>
        </w:rPr>
        <w:t>Bakry</w:t>
      </w:r>
      <w:proofErr w:type="spellEnd"/>
      <w:r>
        <w:rPr>
          <w:rFonts w:ascii="Arial" w:eastAsia="Arial" w:hAnsi="Arial" w:cs="Arial"/>
        </w:rPr>
        <w:t xml:space="preserve">, M.M. The effect of pulsed electromagnetic </w:t>
      </w:r>
      <w:proofErr w:type="spellStart"/>
      <w:r>
        <w:rPr>
          <w:rFonts w:ascii="Arial" w:eastAsia="Arial" w:hAnsi="Arial" w:cs="Arial"/>
        </w:rPr>
        <w:t>radiaiton</w:t>
      </w:r>
      <w:proofErr w:type="spellEnd"/>
      <w:r>
        <w:rPr>
          <w:rFonts w:ascii="Arial" w:eastAsia="Arial" w:hAnsi="Arial" w:cs="Arial"/>
        </w:rPr>
        <w:t xml:space="preserve"> from mobile phone on the levels of monoamine neurotransmitters in four different areas of rat brain</w:t>
      </w:r>
      <w:r>
        <w:rPr>
          <w:rFonts w:ascii="Arial" w:eastAsia="Arial" w:hAnsi="Arial" w:cs="Arial"/>
          <w:i/>
        </w:rPr>
        <w:t xml:space="preserve">. </w:t>
      </w:r>
      <w:r>
        <w:rPr>
          <w:rFonts w:ascii="Arial" w:eastAsia="Arial" w:hAnsi="Arial" w:cs="Arial"/>
        </w:rPr>
        <w:t xml:space="preserve">Eur. Rev. Med. </w:t>
      </w:r>
      <w:proofErr w:type="spellStart"/>
      <w:r>
        <w:rPr>
          <w:rFonts w:ascii="Arial" w:eastAsia="Arial" w:hAnsi="Arial" w:cs="Arial"/>
        </w:rPr>
        <w:t>Pharmacol</w:t>
      </w:r>
      <w:proofErr w:type="spellEnd"/>
      <w:r>
        <w:rPr>
          <w:rFonts w:ascii="Arial" w:eastAsia="Arial" w:hAnsi="Arial" w:cs="Arial"/>
        </w:rPr>
        <w:t>. Sci. 17(13):1782–1788, 2013.</w:t>
      </w:r>
    </w:p>
    <w:p w:rsidR="00F82BC9" w:rsidRDefault="005A110C">
      <w:pPr>
        <w:numPr>
          <w:ilvl w:val="0"/>
          <w:numId w:val="2"/>
        </w:numPr>
        <w:spacing w:after="114" w:line="249" w:lineRule="auto"/>
        <w:ind w:right="14" w:hanging="720"/>
      </w:pPr>
      <w:r>
        <w:rPr>
          <w:rFonts w:ascii="Arial" w:eastAsia="Arial" w:hAnsi="Arial" w:cs="Arial"/>
        </w:rPr>
        <w:t xml:space="preserve">Byun, Y.H., Ha, M., Kwon, H.J., Hong, Y.C., </w:t>
      </w:r>
      <w:proofErr w:type="spellStart"/>
      <w:r>
        <w:rPr>
          <w:rFonts w:ascii="Arial" w:eastAsia="Arial" w:hAnsi="Arial" w:cs="Arial"/>
        </w:rPr>
        <w:t>Leem</w:t>
      </w:r>
      <w:proofErr w:type="spellEnd"/>
      <w:r>
        <w:rPr>
          <w:rFonts w:ascii="Arial" w:eastAsia="Arial" w:hAnsi="Arial" w:cs="Arial"/>
        </w:rPr>
        <w:t xml:space="preserve">, J.H., </w:t>
      </w:r>
      <w:proofErr w:type="spellStart"/>
      <w:r>
        <w:rPr>
          <w:rFonts w:ascii="Arial" w:eastAsia="Arial" w:hAnsi="Arial" w:cs="Arial"/>
        </w:rPr>
        <w:t>Sakong</w:t>
      </w:r>
      <w:proofErr w:type="spellEnd"/>
      <w:r>
        <w:rPr>
          <w:rFonts w:ascii="Arial" w:eastAsia="Arial" w:hAnsi="Arial" w:cs="Arial"/>
        </w:rPr>
        <w:t>, J., Kim, S.Y., Lee, C.G., Kang, D., Choi, H.D. and Kim, N. Mobile phone use, blood lead levels, and attention deficit hyperactivity symptoms in children: a longitudinal study</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8(3</w:t>
      </w:r>
      <w:proofErr w:type="gramStart"/>
      <w:r>
        <w:rPr>
          <w:rFonts w:ascii="Arial" w:eastAsia="Arial" w:hAnsi="Arial" w:cs="Arial"/>
        </w:rPr>
        <w:t>):e</w:t>
      </w:r>
      <w:proofErr w:type="gramEnd"/>
      <w:r>
        <w:rPr>
          <w:rFonts w:ascii="Arial" w:eastAsia="Arial" w:hAnsi="Arial" w:cs="Arial"/>
        </w:rPr>
        <w:t>59742, 2013.</w:t>
      </w:r>
    </w:p>
    <w:p w:rsidR="00F82BC9" w:rsidRDefault="005A110C">
      <w:pPr>
        <w:numPr>
          <w:ilvl w:val="0"/>
          <w:numId w:val="2"/>
        </w:numPr>
        <w:spacing w:after="114" w:line="249" w:lineRule="auto"/>
        <w:ind w:right="14" w:hanging="720"/>
      </w:pPr>
      <w:r>
        <w:rPr>
          <w:rFonts w:ascii="Arial" w:eastAsia="Arial" w:hAnsi="Arial" w:cs="Arial"/>
        </w:rPr>
        <w:t>Carpenter, D.O. Human disease resulting from exposure to electromagnetic fields</w:t>
      </w:r>
      <w:r>
        <w:rPr>
          <w:rFonts w:ascii="Arial" w:eastAsia="Arial" w:hAnsi="Arial" w:cs="Arial"/>
          <w:i/>
        </w:rPr>
        <w:t xml:space="preserve">. </w:t>
      </w:r>
      <w:r>
        <w:rPr>
          <w:rFonts w:ascii="Arial" w:eastAsia="Arial" w:hAnsi="Arial" w:cs="Arial"/>
        </w:rPr>
        <w:t>Rev. Environ. Health 28(4):159–172, 2013.</w:t>
      </w:r>
    </w:p>
    <w:p w:rsidR="00F82BC9" w:rsidRDefault="005A110C">
      <w:pPr>
        <w:numPr>
          <w:ilvl w:val="0"/>
          <w:numId w:val="2"/>
        </w:numPr>
        <w:spacing w:after="114" w:line="249" w:lineRule="auto"/>
        <w:ind w:right="14" w:hanging="720"/>
      </w:pPr>
      <w:proofErr w:type="spellStart"/>
      <w:r>
        <w:rPr>
          <w:rFonts w:ascii="Arial" w:eastAsia="Arial" w:hAnsi="Arial" w:cs="Arial"/>
        </w:rPr>
        <w:t>Hardell</w:t>
      </w:r>
      <w:proofErr w:type="spellEnd"/>
      <w:r>
        <w:rPr>
          <w:rFonts w:ascii="Arial" w:eastAsia="Arial" w:hAnsi="Arial" w:cs="Arial"/>
        </w:rPr>
        <w:t xml:space="preserve">, L., Carlberg, M., </w:t>
      </w:r>
      <w:proofErr w:type="spellStart"/>
      <w:r>
        <w:rPr>
          <w:rFonts w:ascii="Arial" w:eastAsia="Arial" w:hAnsi="Arial" w:cs="Arial"/>
        </w:rPr>
        <w:t>Söderqvist</w:t>
      </w:r>
      <w:proofErr w:type="spellEnd"/>
      <w:r>
        <w:rPr>
          <w:rFonts w:ascii="Arial" w:eastAsia="Arial" w:hAnsi="Arial" w:cs="Arial"/>
        </w:rPr>
        <w:t xml:space="preserve">, F. and Mild, K.H. Case-control study of the association between malignant brain </w:t>
      </w:r>
      <w:proofErr w:type="spellStart"/>
      <w:r>
        <w:rPr>
          <w:rFonts w:ascii="Arial" w:eastAsia="Arial" w:hAnsi="Arial" w:cs="Arial"/>
        </w:rPr>
        <w:t>tumours</w:t>
      </w:r>
      <w:proofErr w:type="spellEnd"/>
      <w:r>
        <w:rPr>
          <w:rFonts w:ascii="Arial" w:eastAsia="Arial" w:hAnsi="Arial" w:cs="Arial"/>
        </w:rPr>
        <w:t xml:space="preserve"> diagnosed between 2007 and 2009 and mobile and cordless phone use</w:t>
      </w:r>
      <w:r>
        <w:rPr>
          <w:rFonts w:ascii="Arial" w:eastAsia="Arial" w:hAnsi="Arial" w:cs="Arial"/>
          <w:i/>
        </w:rPr>
        <w:t xml:space="preserve">. </w:t>
      </w:r>
      <w:r>
        <w:rPr>
          <w:rFonts w:ascii="Arial" w:eastAsia="Arial" w:hAnsi="Arial" w:cs="Arial"/>
        </w:rPr>
        <w:t>Int. J. Oncol. 43(6):1833–1845, 2013.</w:t>
      </w:r>
    </w:p>
    <w:p w:rsidR="00F82BC9" w:rsidRDefault="005A110C">
      <w:pPr>
        <w:numPr>
          <w:ilvl w:val="0"/>
          <w:numId w:val="2"/>
        </w:numPr>
        <w:spacing w:after="114" w:line="249" w:lineRule="auto"/>
        <w:ind w:right="14" w:hanging="720"/>
      </w:pPr>
      <w:r>
        <w:rPr>
          <w:rFonts w:ascii="Arial" w:eastAsia="Arial" w:hAnsi="Arial" w:cs="Arial"/>
        </w:rPr>
        <w:lastRenderedPageBreak/>
        <w:t xml:space="preserve">Huang, J., Tang, T., Hu, G., Zheng, J., Wang, Y., Wang, Q., </w:t>
      </w:r>
      <w:proofErr w:type="spellStart"/>
      <w:r>
        <w:rPr>
          <w:rFonts w:ascii="Arial" w:eastAsia="Arial" w:hAnsi="Arial" w:cs="Arial"/>
        </w:rPr>
        <w:t>Su</w:t>
      </w:r>
      <w:proofErr w:type="spellEnd"/>
      <w:r>
        <w:rPr>
          <w:rFonts w:ascii="Arial" w:eastAsia="Arial" w:hAnsi="Arial" w:cs="Arial"/>
        </w:rPr>
        <w:t>, J., Zou, Y. and Peng, X. Association between exposure to electromagnetic fields from high voltage transmission lines and neurobehavioral function in children</w:t>
      </w:r>
      <w:r>
        <w:rPr>
          <w:rFonts w:ascii="Arial" w:eastAsia="Arial" w:hAnsi="Arial" w:cs="Arial"/>
          <w:i/>
        </w:rPr>
        <w:t xml:space="preserve">. </w:t>
      </w:r>
      <w:proofErr w:type="spellStart"/>
      <w:r>
        <w:rPr>
          <w:rFonts w:ascii="Arial" w:eastAsia="Arial" w:hAnsi="Arial" w:cs="Arial"/>
        </w:rPr>
        <w:t>PLoS</w:t>
      </w:r>
      <w:proofErr w:type="spellEnd"/>
      <w:r>
        <w:rPr>
          <w:rFonts w:ascii="Arial" w:eastAsia="Arial" w:hAnsi="Arial" w:cs="Arial"/>
        </w:rPr>
        <w:t xml:space="preserve"> One 8(7</w:t>
      </w:r>
      <w:proofErr w:type="gramStart"/>
      <w:r>
        <w:rPr>
          <w:rFonts w:ascii="Arial" w:eastAsia="Arial" w:hAnsi="Arial" w:cs="Arial"/>
        </w:rPr>
        <w:t>):e</w:t>
      </w:r>
      <w:proofErr w:type="gramEnd"/>
      <w:r>
        <w:rPr>
          <w:rFonts w:ascii="Arial" w:eastAsia="Arial" w:hAnsi="Arial" w:cs="Arial"/>
        </w:rPr>
        <w:t>67284, 2013.</w:t>
      </w:r>
    </w:p>
    <w:p w:rsidR="00F82BC9" w:rsidRDefault="005A110C">
      <w:pPr>
        <w:numPr>
          <w:ilvl w:val="0"/>
          <w:numId w:val="2"/>
        </w:numPr>
        <w:spacing w:after="114" w:line="249" w:lineRule="auto"/>
        <w:ind w:right="14" w:hanging="720"/>
      </w:pPr>
      <w:r>
        <w:rPr>
          <w:rFonts w:ascii="Arial" w:eastAsia="Arial" w:hAnsi="Arial" w:cs="Arial"/>
        </w:rPr>
        <w:t xml:space="preserve">Mahram, M. and </w:t>
      </w:r>
      <w:proofErr w:type="spellStart"/>
      <w:r>
        <w:rPr>
          <w:rFonts w:ascii="Arial" w:eastAsia="Arial" w:hAnsi="Arial" w:cs="Arial"/>
        </w:rPr>
        <w:t>Ghazavi</w:t>
      </w:r>
      <w:proofErr w:type="spellEnd"/>
      <w:r>
        <w:rPr>
          <w:rFonts w:ascii="Arial" w:eastAsia="Arial" w:hAnsi="Arial" w:cs="Arial"/>
        </w:rPr>
        <w:t>, M. The effect of extremely low frequency electromagnetic fields on pregnancy and fetal growth, and development</w:t>
      </w:r>
      <w:r>
        <w:rPr>
          <w:rFonts w:ascii="Arial" w:eastAsia="Arial" w:hAnsi="Arial" w:cs="Arial"/>
          <w:i/>
        </w:rPr>
        <w:t xml:space="preserve">. </w:t>
      </w:r>
      <w:r>
        <w:rPr>
          <w:rFonts w:ascii="Arial" w:eastAsia="Arial" w:hAnsi="Arial" w:cs="Arial"/>
        </w:rPr>
        <w:t>Arch. Iran Med. 16(4):221–224, 2013.</w:t>
      </w:r>
    </w:p>
    <w:p w:rsidR="00F82BC9" w:rsidRDefault="005A110C">
      <w:pPr>
        <w:numPr>
          <w:ilvl w:val="0"/>
          <w:numId w:val="2"/>
        </w:numPr>
        <w:spacing w:after="114" w:line="249" w:lineRule="auto"/>
        <w:ind w:right="14" w:hanging="720"/>
      </w:pPr>
      <w:r>
        <w:rPr>
          <w:rFonts w:ascii="Arial" w:eastAsia="Arial" w:hAnsi="Arial" w:cs="Arial"/>
        </w:rPr>
        <w:t>MARINO, A.A. Electromagnetic hypersensitivity syndrome revisited again</w:t>
      </w:r>
      <w:r>
        <w:rPr>
          <w:rFonts w:ascii="Arial" w:eastAsia="Arial" w:hAnsi="Arial" w:cs="Arial"/>
          <w:i/>
        </w:rPr>
        <w:t xml:space="preserve">. </w:t>
      </w:r>
      <w:r>
        <w:rPr>
          <w:rFonts w:ascii="Arial" w:eastAsia="Arial" w:hAnsi="Arial" w:cs="Arial"/>
        </w:rPr>
        <w:t xml:space="preserve">Int. J. </w:t>
      </w:r>
      <w:proofErr w:type="spellStart"/>
      <w:r>
        <w:rPr>
          <w:rFonts w:ascii="Arial" w:eastAsia="Arial" w:hAnsi="Arial" w:cs="Arial"/>
        </w:rPr>
        <w:t>Neurosci</w:t>
      </w:r>
      <w:proofErr w:type="spellEnd"/>
      <w:r>
        <w:rPr>
          <w:rFonts w:ascii="Arial" w:eastAsia="Arial" w:hAnsi="Arial" w:cs="Arial"/>
        </w:rPr>
        <w:t>. 123:593–594, 2013.</w:t>
      </w:r>
    </w:p>
    <w:p w:rsidR="00F82BC9" w:rsidRDefault="005A110C">
      <w:pPr>
        <w:numPr>
          <w:ilvl w:val="0"/>
          <w:numId w:val="2"/>
        </w:numPr>
        <w:spacing w:after="114" w:line="249" w:lineRule="auto"/>
        <w:ind w:right="14" w:hanging="720"/>
      </w:pPr>
      <w:r>
        <w:rPr>
          <w:rFonts w:ascii="Arial" w:eastAsia="Arial" w:hAnsi="Arial" w:cs="Arial"/>
        </w:rPr>
        <w:t xml:space="preserve">Mortazavi, S., </w:t>
      </w:r>
      <w:proofErr w:type="spellStart"/>
      <w:r>
        <w:rPr>
          <w:rFonts w:ascii="Arial" w:eastAsia="Arial" w:hAnsi="Arial" w:cs="Arial"/>
        </w:rPr>
        <w:t>Parsanezhad</w:t>
      </w:r>
      <w:proofErr w:type="spellEnd"/>
      <w:r>
        <w:rPr>
          <w:rFonts w:ascii="Arial" w:eastAsia="Arial" w:hAnsi="Arial" w:cs="Arial"/>
        </w:rPr>
        <w:t xml:space="preserve">, M., </w:t>
      </w:r>
      <w:proofErr w:type="spellStart"/>
      <w:r>
        <w:rPr>
          <w:rFonts w:ascii="Arial" w:eastAsia="Arial" w:hAnsi="Arial" w:cs="Arial"/>
        </w:rPr>
        <w:t>Kazempour</w:t>
      </w:r>
      <w:proofErr w:type="spellEnd"/>
      <w:r>
        <w:rPr>
          <w:rFonts w:ascii="Arial" w:eastAsia="Arial" w:hAnsi="Arial" w:cs="Arial"/>
        </w:rPr>
        <w:t xml:space="preserve">, M., </w:t>
      </w:r>
      <w:proofErr w:type="spellStart"/>
      <w:r>
        <w:rPr>
          <w:rFonts w:ascii="Arial" w:eastAsia="Arial" w:hAnsi="Arial" w:cs="Arial"/>
        </w:rPr>
        <w:t>Ghahramani</w:t>
      </w:r>
      <w:proofErr w:type="spellEnd"/>
      <w:r>
        <w:rPr>
          <w:rFonts w:ascii="Arial" w:eastAsia="Arial" w:hAnsi="Arial" w:cs="Arial"/>
        </w:rPr>
        <w:t xml:space="preserve">, P., Mortazavi, A. and </w:t>
      </w:r>
      <w:proofErr w:type="spellStart"/>
      <w:r>
        <w:rPr>
          <w:rFonts w:ascii="Arial" w:eastAsia="Arial" w:hAnsi="Arial" w:cs="Arial"/>
        </w:rPr>
        <w:t>Davari</w:t>
      </w:r>
      <w:proofErr w:type="spellEnd"/>
      <w:r>
        <w:rPr>
          <w:rFonts w:ascii="Arial" w:eastAsia="Arial" w:hAnsi="Arial" w:cs="Arial"/>
        </w:rPr>
        <w:t>, M. Male reproductive health under threat: short term exposure to radiofrequency radiations emitted by common mobile jammers</w:t>
      </w:r>
      <w:r>
        <w:rPr>
          <w:rFonts w:ascii="Arial" w:eastAsia="Arial" w:hAnsi="Arial" w:cs="Arial"/>
          <w:i/>
        </w:rPr>
        <w:t xml:space="preserve">. </w:t>
      </w:r>
      <w:r>
        <w:rPr>
          <w:rFonts w:ascii="Arial" w:eastAsia="Arial" w:hAnsi="Arial" w:cs="Arial"/>
        </w:rPr>
        <w:t xml:space="preserve">J. Hum. </w:t>
      </w:r>
      <w:proofErr w:type="spellStart"/>
      <w:r>
        <w:rPr>
          <w:rFonts w:ascii="Arial" w:eastAsia="Arial" w:hAnsi="Arial" w:cs="Arial"/>
        </w:rPr>
        <w:t>Reprod</w:t>
      </w:r>
      <w:proofErr w:type="spellEnd"/>
      <w:r>
        <w:rPr>
          <w:rFonts w:ascii="Arial" w:eastAsia="Arial" w:hAnsi="Arial" w:cs="Arial"/>
        </w:rPr>
        <w:t>. Sci. 6(2):124–128, 2013.</w:t>
      </w:r>
    </w:p>
    <w:p w:rsidR="00F82BC9" w:rsidRDefault="005A110C">
      <w:pPr>
        <w:numPr>
          <w:ilvl w:val="0"/>
          <w:numId w:val="2"/>
        </w:numPr>
        <w:spacing w:after="114" w:line="249" w:lineRule="auto"/>
        <w:ind w:right="14" w:hanging="720"/>
      </w:pPr>
      <w:proofErr w:type="spellStart"/>
      <w:r>
        <w:rPr>
          <w:rFonts w:ascii="Arial" w:eastAsia="Arial" w:hAnsi="Arial" w:cs="Arial"/>
        </w:rPr>
        <w:t>Nordin</w:t>
      </w:r>
      <w:proofErr w:type="spellEnd"/>
      <w:r>
        <w:rPr>
          <w:rFonts w:ascii="Arial" w:eastAsia="Arial" w:hAnsi="Arial" w:cs="Arial"/>
        </w:rPr>
        <w:t xml:space="preserve">, S., Palmquist, E., </w:t>
      </w:r>
      <w:proofErr w:type="spellStart"/>
      <w:r>
        <w:rPr>
          <w:rFonts w:ascii="Arial" w:eastAsia="Arial" w:hAnsi="Arial" w:cs="Arial"/>
        </w:rPr>
        <w:t>Claeson</w:t>
      </w:r>
      <w:proofErr w:type="spellEnd"/>
      <w:r>
        <w:rPr>
          <w:rFonts w:ascii="Arial" w:eastAsia="Arial" w:hAnsi="Arial" w:cs="Arial"/>
        </w:rPr>
        <w:t>, A.S. and Stenberg, B. The environmental hypersensitivity symptom inventory: metric properties and normative data from a population-based study</w:t>
      </w:r>
      <w:r>
        <w:rPr>
          <w:rFonts w:ascii="Arial" w:eastAsia="Arial" w:hAnsi="Arial" w:cs="Arial"/>
          <w:i/>
        </w:rPr>
        <w:t xml:space="preserve">. </w:t>
      </w:r>
      <w:r>
        <w:rPr>
          <w:rFonts w:ascii="Arial" w:eastAsia="Arial" w:hAnsi="Arial" w:cs="Arial"/>
        </w:rPr>
        <w:t>Arch. Public Health 71(1):18, 2013.</w:t>
      </w:r>
    </w:p>
    <w:p w:rsidR="00F82BC9" w:rsidRDefault="005A110C">
      <w:pPr>
        <w:numPr>
          <w:ilvl w:val="0"/>
          <w:numId w:val="2"/>
        </w:numPr>
        <w:spacing w:after="114" w:line="249" w:lineRule="auto"/>
        <w:ind w:right="14" w:hanging="720"/>
      </w:pPr>
      <w:r>
        <w:rPr>
          <w:rFonts w:ascii="Arial" w:eastAsia="Arial" w:hAnsi="Arial" w:cs="Arial"/>
        </w:rPr>
        <w:t>Redmayne, M., Smith, E. and Abramson, M.J. The relationship between adolescents' well-being and their wireless phone use: a cross-sectional study</w:t>
      </w:r>
      <w:r>
        <w:rPr>
          <w:rFonts w:ascii="Arial" w:eastAsia="Arial" w:hAnsi="Arial" w:cs="Arial"/>
          <w:i/>
        </w:rPr>
        <w:t xml:space="preserve">. </w:t>
      </w:r>
      <w:r>
        <w:rPr>
          <w:rFonts w:ascii="Arial" w:eastAsia="Arial" w:hAnsi="Arial" w:cs="Arial"/>
        </w:rPr>
        <w:t>Environ. Health 12:90, 2013.</w:t>
      </w:r>
    </w:p>
    <w:p w:rsidR="00F82BC9" w:rsidRDefault="005A110C">
      <w:pPr>
        <w:numPr>
          <w:ilvl w:val="0"/>
          <w:numId w:val="2"/>
        </w:numPr>
        <w:spacing w:after="114" w:line="249" w:lineRule="auto"/>
        <w:ind w:right="14" w:hanging="720"/>
      </w:pPr>
      <w:r>
        <w:rPr>
          <w:rFonts w:ascii="Arial" w:eastAsia="Arial" w:hAnsi="Arial" w:cs="Arial"/>
        </w:rPr>
        <w:t xml:space="preserve">Shamsi </w:t>
      </w:r>
      <w:proofErr w:type="spellStart"/>
      <w:r>
        <w:rPr>
          <w:rFonts w:ascii="Arial" w:eastAsia="Arial" w:hAnsi="Arial" w:cs="Arial"/>
        </w:rPr>
        <w:t>Mahmoudabadi</w:t>
      </w:r>
      <w:proofErr w:type="spellEnd"/>
      <w:r>
        <w:rPr>
          <w:rFonts w:ascii="Arial" w:eastAsia="Arial" w:hAnsi="Arial" w:cs="Arial"/>
        </w:rPr>
        <w:t xml:space="preserve">, F., </w:t>
      </w:r>
      <w:proofErr w:type="spellStart"/>
      <w:r>
        <w:rPr>
          <w:rFonts w:ascii="Arial" w:eastAsia="Arial" w:hAnsi="Arial" w:cs="Arial"/>
        </w:rPr>
        <w:t>Ziaei</w:t>
      </w:r>
      <w:proofErr w:type="spellEnd"/>
      <w:r>
        <w:rPr>
          <w:rFonts w:ascii="Arial" w:eastAsia="Arial" w:hAnsi="Arial" w:cs="Arial"/>
        </w:rPr>
        <w:t xml:space="preserve">, S., </w:t>
      </w:r>
      <w:proofErr w:type="spellStart"/>
      <w:r>
        <w:rPr>
          <w:rFonts w:ascii="Arial" w:eastAsia="Arial" w:hAnsi="Arial" w:cs="Arial"/>
        </w:rPr>
        <w:t>Firoozabadi</w:t>
      </w:r>
      <w:proofErr w:type="spellEnd"/>
      <w:r>
        <w:rPr>
          <w:rFonts w:ascii="Arial" w:eastAsia="Arial" w:hAnsi="Arial" w:cs="Arial"/>
        </w:rPr>
        <w:t xml:space="preserve">, M. and </w:t>
      </w:r>
      <w:proofErr w:type="spellStart"/>
      <w:r>
        <w:rPr>
          <w:rFonts w:ascii="Arial" w:eastAsia="Arial" w:hAnsi="Arial" w:cs="Arial"/>
        </w:rPr>
        <w:t>Kazemnejad</w:t>
      </w:r>
      <w:proofErr w:type="spellEnd"/>
      <w:r>
        <w:rPr>
          <w:rFonts w:ascii="Arial" w:eastAsia="Arial" w:hAnsi="Arial" w:cs="Arial"/>
        </w:rPr>
        <w:t>, A. Exposure to extremely low frequency electromagnetic fields during pregnancy and the risk of spontaneous abortion: a case-control study</w:t>
      </w:r>
      <w:r>
        <w:rPr>
          <w:rFonts w:ascii="Arial" w:eastAsia="Arial" w:hAnsi="Arial" w:cs="Arial"/>
          <w:i/>
        </w:rPr>
        <w:t xml:space="preserve">. </w:t>
      </w:r>
      <w:r>
        <w:rPr>
          <w:rFonts w:ascii="Arial" w:eastAsia="Arial" w:hAnsi="Arial" w:cs="Arial"/>
        </w:rPr>
        <w:t>J. Res. Health Sci. 13(2):131–134, 2013.</w:t>
      </w:r>
    </w:p>
    <w:p w:rsidR="00F82BC9" w:rsidRDefault="005A110C">
      <w:pPr>
        <w:numPr>
          <w:ilvl w:val="0"/>
          <w:numId w:val="2"/>
        </w:numPr>
        <w:spacing w:after="114" w:line="249" w:lineRule="auto"/>
        <w:ind w:right="14" w:hanging="720"/>
      </w:pPr>
      <w:proofErr w:type="spellStart"/>
      <w:r>
        <w:rPr>
          <w:rFonts w:ascii="Arial" w:eastAsia="Arial" w:hAnsi="Arial" w:cs="Arial"/>
        </w:rPr>
        <w:t>Umur</w:t>
      </w:r>
      <w:proofErr w:type="spellEnd"/>
      <w:r>
        <w:rPr>
          <w:rFonts w:ascii="Arial" w:eastAsia="Arial" w:hAnsi="Arial" w:cs="Arial"/>
        </w:rPr>
        <w:t xml:space="preserve">, A.S., </w:t>
      </w:r>
      <w:proofErr w:type="spellStart"/>
      <w:r>
        <w:rPr>
          <w:rFonts w:ascii="Arial" w:eastAsia="Arial" w:hAnsi="Arial" w:cs="Arial"/>
        </w:rPr>
        <w:t>Yaldiz</w:t>
      </w:r>
      <w:proofErr w:type="spellEnd"/>
      <w:r>
        <w:rPr>
          <w:rFonts w:ascii="Arial" w:eastAsia="Arial" w:hAnsi="Arial" w:cs="Arial"/>
        </w:rPr>
        <w:t xml:space="preserve">, C., </w:t>
      </w:r>
      <w:proofErr w:type="spellStart"/>
      <w:r>
        <w:rPr>
          <w:rFonts w:ascii="Arial" w:eastAsia="Arial" w:hAnsi="Arial" w:cs="Arial"/>
        </w:rPr>
        <w:t>Bursali</w:t>
      </w:r>
      <w:proofErr w:type="spellEnd"/>
      <w:r>
        <w:rPr>
          <w:rFonts w:ascii="Arial" w:eastAsia="Arial" w:hAnsi="Arial" w:cs="Arial"/>
        </w:rPr>
        <w:t xml:space="preserve">, A., </w:t>
      </w:r>
      <w:proofErr w:type="spellStart"/>
      <w:r>
        <w:rPr>
          <w:rFonts w:ascii="Arial" w:eastAsia="Arial" w:hAnsi="Arial" w:cs="Arial"/>
        </w:rPr>
        <w:t>Umur</w:t>
      </w:r>
      <w:proofErr w:type="spellEnd"/>
      <w:r>
        <w:rPr>
          <w:rFonts w:ascii="Arial" w:eastAsia="Arial" w:hAnsi="Arial" w:cs="Arial"/>
        </w:rPr>
        <w:t xml:space="preserve">, N., Kara, B., </w:t>
      </w:r>
      <w:proofErr w:type="spellStart"/>
      <w:r>
        <w:rPr>
          <w:rFonts w:ascii="Arial" w:eastAsia="Arial" w:hAnsi="Arial" w:cs="Arial"/>
        </w:rPr>
        <w:t>Barutcuoglu</w:t>
      </w:r>
      <w:proofErr w:type="spellEnd"/>
      <w:r>
        <w:rPr>
          <w:rFonts w:ascii="Arial" w:eastAsia="Arial" w:hAnsi="Arial" w:cs="Arial"/>
        </w:rPr>
        <w:t xml:space="preserve">, M., </w:t>
      </w:r>
      <w:proofErr w:type="spellStart"/>
      <w:r>
        <w:rPr>
          <w:rFonts w:ascii="Arial" w:eastAsia="Arial" w:hAnsi="Arial" w:cs="Arial"/>
        </w:rPr>
        <w:t>Vatansever</w:t>
      </w:r>
      <w:proofErr w:type="spellEnd"/>
      <w:r>
        <w:rPr>
          <w:rFonts w:ascii="Arial" w:eastAsia="Arial" w:hAnsi="Arial" w:cs="Arial"/>
        </w:rPr>
        <w:t xml:space="preserve">, S., </w:t>
      </w:r>
      <w:proofErr w:type="spellStart"/>
      <w:r>
        <w:rPr>
          <w:rFonts w:ascii="Arial" w:eastAsia="Arial" w:hAnsi="Arial" w:cs="Arial"/>
        </w:rPr>
        <w:t>Selcuki</w:t>
      </w:r>
      <w:proofErr w:type="spellEnd"/>
      <w:r>
        <w:rPr>
          <w:rFonts w:ascii="Arial" w:eastAsia="Arial" w:hAnsi="Arial" w:cs="Arial"/>
        </w:rPr>
        <w:t xml:space="preserve">, D. and </w:t>
      </w:r>
      <w:proofErr w:type="spellStart"/>
      <w:r>
        <w:rPr>
          <w:rFonts w:ascii="Arial" w:eastAsia="Arial" w:hAnsi="Arial" w:cs="Arial"/>
        </w:rPr>
        <w:t>Selcuki</w:t>
      </w:r>
      <w:proofErr w:type="spellEnd"/>
      <w:r>
        <w:rPr>
          <w:rFonts w:ascii="Arial" w:eastAsia="Arial" w:hAnsi="Arial" w:cs="Arial"/>
        </w:rPr>
        <w:t>, M. Evaluation of the effects of mobile phones on the neural tube development of chick embryos</w:t>
      </w:r>
      <w:r>
        <w:rPr>
          <w:rFonts w:ascii="Arial" w:eastAsia="Arial" w:hAnsi="Arial" w:cs="Arial"/>
          <w:i/>
        </w:rPr>
        <w:t xml:space="preserve">. </w:t>
      </w:r>
      <w:r>
        <w:rPr>
          <w:rFonts w:ascii="Arial" w:eastAsia="Arial" w:hAnsi="Arial" w:cs="Arial"/>
        </w:rPr>
        <w:t xml:space="preserve">Turk. </w:t>
      </w:r>
      <w:proofErr w:type="spellStart"/>
      <w:r>
        <w:rPr>
          <w:rFonts w:ascii="Arial" w:eastAsia="Arial" w:hAnsi="Arial" w:cs="Arial"/>
        </w:rPr>
        <w:t>Neurosurg</w:t>
      </w:r>
      <w:proofErr w:type="spellEnd"/>
      <w:r>
        <w:rPr>
          <w:rFonts w:ascii="Arial" w:eastAsia="Arial" w:hAnsi="Arial" w:cs="Arial"/>
        </w:rPr>
        <w:t>. 23(6):742–752, 2013.</w:t>
      </w:r>
    </w:p>
    <w:p w:rsidR="00F82BC9" w:rsidRDefault="005A110C">
      <w:pPr>
        <w:numPr>
          <w:ilvl w:val="0"/>
          <w:numId w:val="2"/>
        </w:numPr>
        <w:spacing w:after="114" w:line="249" w:lineRule="auto"/>
        <w:ind w:right="14" w:hanging="720"/>
      </w:pPr>
      <w:r>
        <w:rPr>
          <w:rFonts w:ascii="Arial" w:eastAsia="Arial" w:hAnsi="Arial" w:cs="Arial"/>
        </w:rPr>
        <w:t>Frei, P., Mohler, E., Braun-</w:t>
      </w:r>
      <w:proofErr w:type="spellStart"/>
      <w:r>
        <w:rPr>
          <w:rFonts w:ascii="Arial" w:eastAsia="Arial" w:hAnsi="Arial" w:cs="Arial"/>
        </w:rPr>
        <w:t>Fahrländer</w:t>
      </w:r>
      <w:proofErr w:type="spellEnd"/>
      <w:r>
        <w:rPr>
          <w:rFonts w:ascii="Arial" w:eastAsia="Arial" w:hAnsi="Arial" w:cs="Arial"/>
        </w:rPr>
        <w:t xml:space="preserve">, C., </w:t>
      </w:r>
      <w:proofErr w:type="spellStart"/>
      <w:r>
        <w:rPr>
          <w:rFonts w:ascii="Arial" w:eastAsia="Arial" w:hAnsi="Arial" w:cs="Arial"/>
        </w:rPr>
        <w:t>Frölich</w:t>
      </w:r>
      <w:proofErr w:type="spellEnd"/>
      <w:r>
        <w:rPr>
          <w:rFonts w:ascii="Arial" w:eastAsia="Arial" w:hAnsi="Arial" w:cs="Arial"/>
        </w:rPr>
        <w:t xml:space="preserve">, J., Neubauer, G., </w:t>
      </w:r>
      <w:proofErr w:type="spellStart"/>
      <w:r>
        <w:rPr>
          <w:rFonts w:ascii="Arial" w:eastAsia="Arial" w:hAnsi="Arial" w:cs="Arial"/>
        </w:rPr>
        <w:t>Röösli</w:t>
      </w:r>
      <w:proofErr w:type="spellEnd"/>
      <w:r>
        <w:rPr>
          <w:rFonts w:ascii="Arial" w:eastAsia="Arial" w:hAnsi="Arial" w:cs="Arial"/>
        </w:rPr>
        <w:t>, M. and QUALIFEX-team. Cohort study on the effects of everyday life radio frequency electromagnetic field exposure on non-specific symptoms and tinnitus</w:t>
      </w:r>
      <w:r>
        <w:rPr>
          <w:rFonts w:ascii="Arial" w:eastAsia="Arial" w:hAnsi="Arial" w:cs="Arial"/>
          <w:i/>
        </w:rPr>
        <w:t xml:space="preserve">. </w:t>
      </w:r>
      <w:r>
        <w:rPr>
          <w:rFonts w:ascii="Arial" w:eastAsia="Arial" w:hAnsi="Arial" w:cs="Arial"/>
        </w:rPr>
        <w:t>Environ. Int. 38(1):29–36, 2012.</w:t>
      </w:r>
    </w:p>
    <w:p w:rsidR="00F82BC9" w:rsidRDefault="005A110C">
      <w:pPr>
        <w:numPr>
          <w:ilvl w:val="0"/>
          <w:numId w:val="2"/>
        </w:numPr>
        <w:spacing w:after="114" w:line="249" w:lineRule="auto"/>
        <w:ind w:right="14" w:hanging="720"/>
      </w:pPr>
      <w:r>
        <w:rPr>
          <w:rFonts w:ascii="Arial" w:eastAsia="Arial" w:hAnsi="Arial" w:cs="Arial"/>
        </w:rPr>
        <w:t xml:space="preserve">MARINO, A.A., </w:t>
      </w:r>
      <w:proofErr w:type="spellStart"/>
      <w:r>
        <w:rPr>
          <w:rFonts w:ascii="Arial" w:eastAsia="Arial" w:hAnsi="Arial" w:cs="Arial"/>
        </w:rPr>
        <w:t>Carrubba</w:t>
      </w:r>
      <w:proofErr w:type="spellEnd"/>
      <w:r>
        <w:rPr>
          <w:rFonts w:ascii="Arial" w:eastAsia="Arial" w:hAnsi="Arial" w:cs="Arial"/>
        </w:rPr>
        <w:t>, S. and McCarty, D. Response to Letter to the Editor concerning "Electromagnetic hypersensitivity: evidence for a novel neurological syndrome"</w:t>
      </w:r>
      <w:r>
        <w:rPr>
          <w:rFonts w:ascii="Arial" w:eastAsia="Arial" w:hAnsi="Arial" w:cs="Arial"/>
          <w:i/>
        </w:rPr>
        <w:t xml:space="preserve">. </w:t>
      </w:r>
      <w:r>
        <w:rPr>
          <w:rFonts w:ascii="Arial" w:eastAsia="Arial" w:hAnsi="Arial" w:cs="Arial"/>
        </w:rPr>
        <w:t xml:space="preserve">Int. J. </w:t>
      </w:r>
      <w:proofErr w:type="spellStart"/>
      <w:r>
        <w:rPr>
          <w:rFonts w:ascii="Arial" w:eastAsia="Arial" w:hAnsi="Arial" w:cs="Arial"/>
        </w:rPr>
        <w:t>Neurosci</w:t>
      </w:r>
      <w:proofErr w:type="spellEnd"/>
      <w:r>
        <w:rPr>
          <w:rFonts w:ascii="Arial" w:eastAsia="Arial" w:hAnsi="Arial" w:cs="Arial"/>
        </w:rPr>
        <w:t>. 122(7):402–403, 2012.</w:t>
      </w:r>
    </w:p>
    <w:p w:rsidR="00F82BC9" w:rsidRDefault="005A110C">
      <w:pPr>
        <w:numPr>
          <w:ilvl w:val="0"/>
          <w:numId w:val="2"/>
        </w:numPr>
        <w:spacing w:after="114" w:line="249" w:lineRule="auto"/>
        <w:ind w:right="14" w:hanging="720"/>
      </w:pPr>
      <w:r>
        <w:rPr>
          <w:rFonts w:ascii="Arial" w:eastAsia="Arial" w:hAnsi="Arial" w:cs="Arial"/>
        </w:rPr>
        <w:t xml:space="preserve">Misa </w:t>
      </w:r>
      <w:proofErr w:type="spellStart"/>
      <w:r>
        <w:rPr>
          <w:rFonts w:ascii="Arial" w:eastAsia="Arial" w:hAnsi="Arial" w:cs="Arial"/>
        </w:rPr>
        <w:t>Agustiño</w:t>
      </w:r>
      <w:proofErr w:type="spellEnd"/>
      <w:r>
        <w:rPr>
          <w:rFonts w:ascii="Arial" w:eastAsia="Arial" w:hAnsi="Arial" w:cs="Arial"/>
        </w:rPr>
        <w:t xml:space="preserve">, M.J., </w:t>
      </w:r>
      <w:proofErr w:type="spellStart"/>
      <w:r>
        <w:rPr>
          <w:rFonts w:ascii="Arial" w:eastAsia="Arial" w:hAnsi="Arial" w:cs="Arial"/>
        </w:rPr>
        <w:t>Leiro</w:t>
      </w:r>
      <w:proofErr w:type="spellEnd"/>
      <w:r>
        <w:rPr>
          <w:rFonts w:ascii="Arial" w:eastAsia="Arial" w:hAnsi="Arial" w:cs="Arial"/>
        </w:rPr>
        <w:t>, J.M., Jorge Mora, M.T., Rodríguez-González, J.A., Jorge Barreiro, F.J., Ares-Pena, F.J. and López-Martín, E. Electromagnetic fields at 2.45 GHz trigger changes in heat shock proteins 90 and 70 without altering apoptotic activity in rat thyroid gland</w:t>
      </w:r>
      <w:r>
        <w:rPr>
          <w:rFonts w:ascii="Arial" w:eastAsia="Arial" w:hAnsi="Arial" w:cs="Arial"/>
          <w:i/>
        </w:rPr>
        <w:t xml:space="preserve">. </w:t>
      </w:r>
      <w:r>
        <w:rPr>
          <w:rFonts w:ascii="Arial" w:eastAsia="Arial" w:hAnsi="Arial" w:cs="Arial"/>
        </w:rPr>
        <w:t>Biol. Open 1(9):831–838, 2012.</w:t>
      </w:r>
    </w:p>
    <w:p w:rsidR="00F82BC9" w:rsidRDefault="005A110C">
      <w:pPr>
        <w:numPr>
          <w:ilvl w:val="0"/>
          <w:numId w:val="2"/>
        </w:numPr>
        <w:spacing w:after="114" w:line="249" w:lineRule="auto"/>
        <w:ind w:right="14" w:hanging="720"/>
      </w:pPr>
      <w:proofErr w:type="spellStart"/>
      <w:r>
        <w:rPr>
          <w:rFonts w:ascii="Arial" w:eastAsia="Arial" w:hAnsi="Arial" w:cs="Arial"/>
        </w:rPr>
        <w:t>Hillert</w:t>
      </w:r>
      <w:proofErr w:type="spellEnd"/>
      <w:r>
        <w:rPr>
          <w:rFonts w:ascii="Arial" w:eastAsia="Arial" w:hAnsi="Arial" w:cs="Arial"/>
        </w:rPr>
        <w:t xml:space="preserve"> L, N. </w:t>
      </w:r>
      <w:proofErr w:type="spellStart"/>
      <w:r>
        <w:rPr>
          <w:rFonts w:ascii="Arial" w:eastAsia="Arial" w:hAnsi="Arial" w:cs="Arial"/>
        </w:rPr>
        <w:t>Berglind</w:t>
      </w:r>
      <w:proofErr w:type="spellEnd"/>
      <w:r>
        <w:rPr>
          <w:rFonts w:ascii="Arial" w:eastAsia="Arial" w:hAnsi="Arial" w:cs="Arial"/>
        </w:rPr>
        <w:t xml:space="preserve">, B.B. </w:t>
      </w:r>
      <w:proofErr w:type="spellStart"/>
      <w:r>
        <w:rPr>
          <w:rFonts w:ascii="Arial" w:eastAsia="Arial" w:hAnsi="Arial" w:cs="Arial"/>
        </w:rPr>
        <w:t>Arnetz</w:t>
      </w:r>
      <w:proofErr w:type="spellEnd"/>
      <w:r>
        <w:rPr>
          <w:rFonts w:ascii="Arial" w:eastAsia="Arial" w:hAnsi="Arial" w:cs="Arial"/>
        </w:rPr>
        <w:t xml:space="preserve">, T. </w:t>
      </w:r>
      <w:proofErr w:type="spellStart"/>
      <w:r>
        <w:rPr>
          <w:rFonts w:ascii="Arial" w:eastAsia="Arial" w:hAnsi="Arial" w:cs="Arial"/>
        </w:rPr>
        <w:t>Bellander</w:t>
      </w:r>
      <w:proofErr w:type="spellEnd"/>
      <w:r>
        <w:rPr>
          <w:rFonts w:ascii="Arial" w:eastAsia="Arial" w:hAnsi="Arial" w:cs="Arial"/>
        </w:rPr>
        <w:t xml:space="preserve">. Prevalence of </w:t>
      </w:r>
      <w:proofErr w:type="spellStart"/>
      <w:r>
        <w:rPr>
          <w:rFonts w:ascii="Arial" w:eastAsia="Arial" w:hAnsi="Arial" w:cs="Arial"/>
        </w:rPr>
        <w:t>selfreported</w:t>
      </w:r>
      <w:proofErr w:type="spellEnd"/>
      <w:r>
        <w:rPr>
          <w:rFonts w:ascii="Arial" w:eastAsia="Arial" w:hAnsi="Arial" w:cs="Arial"/>
        </w:rPr>
        <w:t xml:space="preserve"> hypersensitivity to electric or magnetic fields in a population-based questionnaire survey. Environ </w:t>
      </w:r>
      <w:proofErr w:type="spellStart"/>
      <w:r>
        <w:rPr>
          <w:rFonts w:ascii="Arial" w:eastAsia="Arial" w:hAnsi="Arial" w:cs="Arial"/>
        </w:rPr>
        <w:t>Helath</w:t>
      </w:r>
      <w:proofErr w:type="spellEnd"/>
      <w:r>
        <w:rPr>
          <w:rFonts w:ascii="Arial" w:eastAsia="Arial" w:hAnsi="Arial" w:cs="Arial"/>
        </w:rPr>
        <w:t xml:space="preserve"> 28: 33-41, 2002</w:t>
      </w:r>
    </w:p>
    <w:p w:rsidR="00F82BC9" w:rsidRDefault="005A110C">
      <w:pPr>
        <w:numPr>
          <w:ilvl w:val="0"/>
          <w:numId w:val="2"/>
        </w:numPr>
        <w:spacing w:after="114" w:line="249" w:lineRule="auto"/>
        <w:ind w:right="14" w:hanging="720"/>
      </w:pPr>
      <w:r>
        <w:rPr>
          <w:rFonts w:ascii="Arial" w:eastAsia="Arial" w:hAnsi="Arial" w:cs="Arial"/>
        </w:rPr>
        <w:t xml:space="preserve">Touitou, Y. and </w:t>
      </w:r>
      <w:proofErr w:type="spellStart"/>
      <w:r>
        <w:rPr>
          <w:rFonts w:ascii="Arial" w:eastAsia="Arial" w:hAnsi="Arial" w:cs="Arial"/>
        </w:rPr>
        <w:t>Selmaoui</w:t>
      </w:r>
      <w:proofErr w:type="spellEnd"/>
      <w:r>
        <w:rPr>
          <w:rFonts w:ascii="Arial" w:eastAsia="Arial" w:hAnsi="Arial" w:cs="Arial"/>
        </w:rPr>
        <w:t>, B. The effects of extremely low-frequency magnetic fields on melatonin and cortisol, two marker rhythms of the circadian system</w:t>
      </w:r>
      <w:r>
        <w:rPr>
          <w:rFonts w:ascii="Arial" w:eastAsia="Arial" w:hAnsi="Arial" w:cs="Arial"/>
          <w:i/>
        </w:rPr>
        <w:t xml:space="preserve">. </w:t>
      </w:r>
      <w:r>
        <w:rPr>
          <w:rFonts w:ascii="Arial" w:eastAsia="Arial" w:hAnsi="Arial" w:cs="Arial"/>
        </w:rPr>
        <w:t xml:space="preserve">Dialogues Clin. </w:t>
      </w:r>
      <w:proofErr w:type="spellStart"/>
      <w:r>
        <w:rPr>
          <w:rFonts w:ascii="Arial" w:eastAsia="Arial" w:hAnsi="Arial" w:cs="Arial"/>
        </w:rPr>
        <w:t>Neurosci</w:t>
      </w:r>
      <w:proofErr w:type="spellEnd"/>
      <w:r>
        <w:rPr>
          <w:rFonts w:ascii="Arial" w:eastAsia="Arial" w:hAnsi="Arial" w:cs="Arial"/>
        </w:rPr>
        <w:t>. 14(4):381–399, 2012.</w:t>
      </w:r>
    </w:p>
    <w:p w:rsidR="00F82BC9" w:rsidRDefault="005A110C">
      <w:pPr>
        <w:numPr>
          <w:ilvl w:val="0"/>
          <w:numId w:val="2"/>
        </w:numPr>
        <w:spacing w:after="114" w:line="249" w:lineRule="auto"/>
        <w:ind w:right="14" w:hanging="720"/>
      </w:pPr>
      <w:proofErr w:type="spellStart"/>
      <w:r>
        <w:rPr>
          <w:rFonts w:ascii="Arial" w:eastAsia="Arial" w:hAnsi="Arial" w:cs="Arial"/>
        </w:rPr>
        <w:lastRenderedPageBreak/>
        <w:t>Frilot</w:t>
      </w:r>
      <w:proofErr w:type="spellEnd"/>
      <w:r>
        <w:rPr>
          <w:rFonts w:ascii="Arial" w:eastAsia="Arial" w:hAnsi="Arial" w:cs="Arial"/>
        </w:rPr>
        <w:t xml:space="preserve"> II, C., </w:t>
      </w:r>
      <w:proofErr w:type="spellStart"/>
      <w:r>
        <w:rPr>
          <w:rFonts w:ascii="Arial" w:eastAsia="Arial" w:hAnsi="Arial" w:cs="Arial"/>
        </w:rPr>
        <w:t>Carrubba</w:t>
      </w:r>
      <w:proofErr w:type="spellEnd"/>
      <w:r>
        <w:rPr>
          <w:rFonts w:ascii="Arial" w:eastAsia="Arial" w:hAnsi="Arial" w:cs="Arial"/>
        </w:rPr>
        <w:t>, S. and MARINO, A.A. Transient and steady-state magnetic fields induce increased fluorodeoxyglucose uptake in the rat hindbrain</w:t>
      </w:r>
      <w:r>
        <w:rPr>
          <w:rFonts w:ascii="Arial" w:eastAsia="Arial" w:hAnsi="Arial" w:cs="Arial"/>
          <w:i/>
        </w:rPr>
        <w:t xml:space="preserve">. </w:t>
      </w:r>
      <w:r>
        <w:rPr>
          <w:rFonts w:ascii="Arial" w:eastAsia="Arial" w:hAnsi="Arial" w:cs="Arial"/>
        </w:rPr>
        <w:t>Synapse 65:617–623, 2011.</w:t>
      </w:r>
    </w:p>
    <w:p w:rsidR="00F82BC9" w:rsidRDefault="005A110C">
      <w:pPr>
        <w:numPr>
          <w:ilvl w:val="0"/>
          <w:numId w:val="2"/>
        </w:numPr>
        <w:spacing w:after="114" w:line="249" w:lineRule="auto"/>
        <w:ind w:right="14" w:hanging="720"/>
      </w:pPr>
      <w:r>
        <w:rPr>
          <w:rFonts w:ascii="Arial" w:eastAsia="Arial" w:hAnsi="Arial" w:cs="Arial"/>
        </w:rPr>
        <w:t xml:space="preserve">Seitz H, D. </w:t>
      </w:r>
      <w:proofErr w:type="spellStart"/>
      <w:r>
        <w:rPr>
          <w:rFonts w:ascii="Arial" w:eastAsia="Arial" w:hAnsi="Arial" w:cs="Arial"/>
        </w:rPr>
        <w:t>Stinner</w:t>
      </w:r>
      <w:proofErr w:type="spellEnd"/>
      <w:r>
        <w:rPr>
          <w:rFonts w:ascii="Arial" w:eastAsia="Arial" w:hAnsi="Arial" w:cs="Arial"/>
        </w:rPr>
        <w:t xml:space="preserve">, Th. </w:t>
      </w:r>
      <w:proofErr w:type="spellStart"/>
      <w:r>
        <w:rPr>
          <w:rFonts w:ascii="Arial" w:eastAsia="Arial" w:hAnsi="Arial" w:cs="Arial"/>
        </w:rPr>
        <w:t>Eikmann</w:t>
      </w:r>
      <w:proofErr w:type="spellEnd"/>
      <w:r>
        <w:rPr>
          <w:rFonts w:ascii="Arial" w:eastAsia="Arial" w:hAnsi="Arial" w:cs="Arial"/>
        </w:rPr>
        <w:t xml:space="preserve">, C. Herr and M. </w:t>
      </w:r>
      <w:proofErr w:type="spellStart"/>
      <w:r>
        <w:rPr>
          <w:rFonts w:ascii="Arial" w:eastAsia="Arial" w:hAnsi="Arial" w:cs="Arial"/>
        </w:rPr>
        <w:t>Röösli</w:t>
      </w:r>
      <w:proofErr w:type="spellEnd"/>
      <w:r>
        <w:rPr>
          <w:rFonts w:ascii="Arial" w:eastAsia="Arial" w:hAnsi="Arial" w:cs="Arial"/>
        </w:rPr>
        <w:t xml:space="preserve">. </w:t>
      </w:r>
      <w:proofErr w:type="spellStart"/>
      <w:r>
        <w:rPr>
          <w:rFonts w:ascii="Arial" w:eastAsia="Arial" w:hAnsi="Arial" w:cs="Arial"/>
        </w:rPr>
        <w:t>Electromagnetichypersensitivity</w:t>
      </w:r>
      <w:proofErr w:type="spellEnd"/>
      <w:r>
        <w:rPr>
          <w:rFonts w:ascii="Arial" w:eastAsia="Arial" w:hAnsi="Arial" w:cs="Arial"/>
        </w:rPr>
        <w:t xml:space="preserve"> and subjective health complaints associated </w:t>
      </w:r>
      <w:proofErr w:type="spellStart"/>
      <w:r>
        <w:rPr>
          <w:rFonts w:ascii="Arial" w:eastAsia="Arial" w:hAnsi="Arial" w:cs="Arial"/>
        </w:rPr>
        <w:t>withelectromagnetic</w:t>
      </w:r>
      <w:proofErr w:type="spellEnd"/>
      <w:r>
        <w:rPr>
          <w:rFonts w:ascii="Arial" w:eastAsia="Arial" w:hAnsi="Arial" w:cs="Arial"/>
        </w:rPr>
        <w:t xml:space="preserve"> fields of mobile phone communication - A literature review published between 2000 and 2004. Sci Total Environ. 349:45-55, 2005.</w:t>
      </w:r>
    </w:p>
    <w:p w:rsidR="00F82BC9" w:rsidRDefault="005A110C">
      <w:pPr>
        <w:numPr>
          <w:ilvl w:val="0"/>
          <w:numId w:val="2"/>
        </w:numPr>
        <w:spacing w:after="114" w:line="249" w:lineRule="auto"/>
        <w:ind w:right="14" w:hanging="720"/>
      </w:pPr>
      <w:r>
        <w:rPr>
          <w:rFonts w:ascii="Arial" w:eastAsia="Arial" w:hAnsi="Arial" w:cs="Arial"/>
        </w:rPr>
        <w:t xml:space="preserve">McCarty, D.E., </w:t>
      </w:r>
      <w:proofErr w:type="spellStart"/>
      <w:r>
        <w:rPr>
          <w:rFonts w:ascii="Arial" w:eastAsia="Arial" w:hAnsi="Arial" w:cs="Arial"/>
        </w:rPr>
        <w:t>Carrubba</w:t>
      </w:r>
      <w:proofErr w:type="spellEnd"/>
      <w:r>
        <w:rPr>
          <w:rFonts w:ascii="Arial" w:eastAsia="Arial" w:hAnsi="Arial" w:cs="Arial"/>
        </w:rPr>
        <w:t xml:space="preserve">, S., Chesson Jr., A.L., </w:t>
      </w:r>
      <w:proofErr w:type="spellStart"/>
      <w:r>
        <w:rPr>
          <w:rFonts w:ascii="Arial" w:eastAsia="Arial" w:hAnsi="Arial" w:cs="Arial"/>
        </w:rPr>
        <w:t>Frilot</w:t>
      </w:r>
      <w:proofErr w:type="spellEnd"/>
      <w:r>
        <w:rPr>
          <w:rFonts w:ascii="Arial" w:eastAsia="Arial" w:hAnsi="Arial" w:cs="Arial"/>
        </w:rPr>
        <w:t xml:space="preserve"> II, C., Gonzalez-Toledo, E. and MARINO, A.A. Electromagnetic hypersensitivity: evidence for a novel neurological syndrome</w:t>
      </w:r>
      <w:r>
        <w:rPr>
          <w:rFonts w:ascii="Arial" w:eastAsia="Arial" w:hAnsi="Arial" w:cs="Arial"/>
          <w:i/>
        </w:rPr>
        <w:t xml:space="preserve">. </w:t>
      </w:r>
      <w:r>
        <w:rPr>
          <w:rFonts w:ascii="Arial" w:eastAsia="Arial" w:hAnsi="Arial" w:cs="Arial"/>
        </w:rPr>
        <w:t xml:space="preserve">Int. J. </w:t>
      </w:r>
      <w:proofErr w:type="spellStart"/>
      <w:r>
        <w:rPr>
          <w:rFonts w:ascii="Arial" w:eastAsia="Arial" w:hAnsi="Arial" w:cs="Arial"/>
        </w:rPr>
        <w:t>Neurosci</w:t>
      </w:r>
      <w:proofErr w:type="spellEnd"/>
      <w:r>
        <w:rPr>
          <w:rFonts w:ascii="Arial" w:eastAsia="Arial" w:hAnsi="Arial" w:cs="Arial"/>
        </w:rPr>
        <w:t>. 121:670–676, 2011.</w:t>
      </w:r>
    </w:p>
    <w:p w:rsidR="00F82BC9" w:rsidRDefault="005A110C">
      <w:pPr>
        <w:numPr>
          <w:ilvl w:val="0"/>
          <w:numId w:val="2"/>
        </w:numPr>
        <w:spacing w:after="114" w:line="249" w:lineRule="auto"/>
        <w:ind w:right="14" w:hanging="720"/>
      </w:pPr>
      <w:proofErr w:type="spellStart"/>
      <w:r>
        <w:rPr>
          <w:rFonts w:ascii="Arial" w:eastAsia="Arial" w:hAnsi="Arial" w:cs="Arial"/>
        </w:rPr>
        <w:t>Röösli</w:t>
      </w:r>
      <w:proofErr w:type="spellEnd"/>
      <w:r>
        <w:rPr>
          <w:rFonts w:ascii="Arial" w:eastAsia="Arial" w:hAnsi="Arial" w:cs="Arial"/>
        </w:rPr>
        <w:t>, M. and Hug, K. Wireless communication fields and non-specific symptoms of ill health: a literature review</w:t>
      </w:r>
      <w:r>
        <w:rPr>
          <w:rFonts w:ascii="Arial" w:eastAsia="Arial" w:hAnsi="Arial" w:cs="Arial"/>
          <w:i/>
        </w:rPr>
        <w:t xml:space="preserve">. </w:t>
      </w:r>
      <w:r>
        <w:rPr>
          <w:rFonts w:ascii="Arial" w:eastAsia="Arial" w:hAnsi="Arial" w:cs="Arial"/>
        </w:rPr>
        <w:t xml:space="preserve">Wien Med. </w:t>
      </w:r>
      <w:proofErr w:type="spellStart"/>
      <w:r>
        <w:rPr>
          <w:rFonts w:ascii="Arial" w:eastAsia="Arial" w:hAnsi="Arial" w:cs="Arial"/>
        </w:rPr>
        <w:t>Wochenschr</w:t>
      </w:r>
      <w:proofErr w:type="spellEnd"/>
      <w:r>
        <w:rPr>
          <w:rFonts w:ascii="Arial" w:eastAsia="Arial" w:hAnsi="Arial" w:cs="Arial"/>
        </w:rPr>
        <w:t>. 161(9–10):240–250, 2011.</w:t>
      </w:r>
    </w:p>
    <w:p w:rsidR="00F82BC9" w:rsidRDefault="005A110C">
      <w:pPr>
        <w:numPr>
          <w:ilvl w:val="0"/>
          <w:numId w:val="2"/>
        </w:numPr>
        <w:spacing w:after="114" w:line="249" w:lineRule="auto"/>
        <w:ind w:right="14" w:hanging="720"/>
      </w:pPr>
      <w:r>
        <w:rPr>
          <w:rFonts w:ascii="Arial" w:eastAsia="Arial" w:hAnsi="Arial" w:cs="Arial"/>
        </w:rPr>
        <w:t xml:space="preserve">Volkow, N.D., </w:t>
      </w:r>
      <w:proofErr w:type="spellStart"/>
      <w:r>
        <w:rPr>
          <w:rFonts w:ascii="Arial" w:eastAsia="Arial" w:hAnsi="Arial" w:cs="Arial"/>
        </w:rPr>
        <w:t>Tomasi</w:t>
      </w:r>
      <w:proofErr w:type="spellEnd"/>
      <w:r>
        <w:rPr>
          <w:rFonts w:ascii="Arial" w:eastAsia="Arial" w:hAnsi="Arial" w:cs="Arial"/>
        </w:rPr>
        <w:t xml:space="preserve">, D., Wang, G.J., </w:t>
      </w:r>
      <w:proofErr w:type="spellStart"/>
      <w:r>
        <w:rPr>
          <w:rFonts w:ascii="Arial" w:eastAsia="Arial" w:hAnsi="Arial" w:cs="Arial"/>
        </w:rPr>
        <w:t>Vaska</w:t>
      </w:r>
      <w:proofErr w:type="spellEnd"/>
      <w:r>
        <w:rPr>
          <w:rFonts w:ascii="Arial" w:eastAsia="Arial" w:hAnsi="Arial" w:cs="Arial"/>
        </w:rPr>
        <w:t xml:space="preserve">, P., Fowler, J.S., </w:t>
      </w:r>
      <w:proofErr w:type="spellStart"/>
      <w:r>
        <w:rPr>
          <w:rFonts w:ascii="Arial" w:eastAsia="Arial" w:hAnsi="Arial" w:cs="Arial"/>
        </w:rPr>
        <w:t>Telang</w:t>
      </w:r>
      <w:proofErr w:type="spellEnd"/>
      <w:r>
        <w:rPr>
          <w:rFonts w:ascii="Arial" w:eastAsia="Arial" w:hAnsi="Arial" w:cs="Arial"/>
        </w:rPr>
        <w:t xml:space="preserve">, F., </w:t>
      </w:r>
      <w:proofErr w:type="spellStart"/>
      <w:r>
        <w:rPr>
          <w:rFonts w:ascii="Arial" w:eastAsia="Arial" w:hAnsi="Arial" w:cs="Arial"/>
        </w:rPr>
        <w:t>Alexoff</w:t>
      </w:r>
      <w:proofErr w:type="spellEnd"/>
      <w:r>
        <w:rPr>
          <w:rFonts w:ascii="Arial" w:eastAsia="Arial" w:hAnsi="Arial" w:cs="Arial"/>
        </w:rPr>
        <w:t>, D., Logan, J. and Wong, C. Effects of cell phone radiofrequency signal exposure on brain glucose metabolism</w:t>
      </w:r>
      <w:r>
        <w:rPr>
          <w:rFonts w:ascii="Arial" w:eastAsia="Arial" w:hAnsi="Arial" w:cs="Arial"/>
          <w:i/>
        </w:rPr>
        <w:t xml:space="preserve">. </w:t>
      </w:r>
      <w:r>
        <w:rPr>
          <w:rFonts w:ascii="Arial" w:eastAsia="Arial" w:hAnsi="Arial" w:cs="Arial"/>
        </w:rPr>
        <w:t>JAMA 305(8):808-–813, 2011.</w:t>
      </w:r>
    </w:p>
    <w:p w:rsidR="00F82BC9" w:rsidRDefault="005A110C">
      <w:pPr>
        <w:numPr>
          <w:ilvl w:val="0"/>
          <w:numId w:val="2"/>
        </w:numPr>
        <w:spacing w:after="114" w:line="249" w:lineRule="auto"/>
        <w:ind w:right="14" w:hanging="720"/>
      </w:pPr>
      <w:r>
        <w:rPr>
          <w:rFonts w:ascii="Arial" w:eastAsia="Arial" w:hAnsi="Arial" w:cs="Arial"/>
        </w:rPr>
        <w:t>Carpenter, D.O. Electromagnetic fields and cancer: the cost of doing nothing</w:t>
      </w:r>
      <w:r>
        <w:rPr>
          <w:rFonts w:ascii="Arial" w:eastAsia="Arial" w:hAnsi="Arial" w:cs="Arial"/>
          <w:i/>
        </w:rPr>
        <w:t xml:space="preserve">. </w:t>
      </w:r>
      <w:r>
        <w:rPr>
          <w:rFonts w:ascii="Arial" w:eastAsia="Arial" w:hAnsi="Arial" w:cs="Arial"/>
        </w:rPr>
        <w:t>Rev. Environ. Health 25(1):75–80, 2010.</w:t>
      </w:r>
    </w:p>
    <w:p w:rsidR="00F82BC9" w:rsidRDefault="005A110C">
      <w:pPr>
        <w:numPr>
          <w:ilvl w:val="0"/>
          <w:numId w:val="2"/>
        </w:numPr>
        <w:spacing w:after="114" w:line="249" w:lineRule="auto"/>
        <w:ind w:right="14" w:hanging="720"/>
      </w:pP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xml:space="preserve"> II, C., Chesson Jr., A.L. and MARINO, A.A. Mobile-phone pulse triggers evoked potentials</w:t>
      </w:r>
      <w:r>
        <w:rPr>
          <w:rFonts w:ascii="Arial" w:eastAsia="Arial" w:hAnsi="Arial" w:cs="Arial"/>
          <w:i/>
        </w:rPr>
        <w:t xml:space="preserve">. </w:t>
      </w:r>
      <w:proofErr w:type="spellStart"/>
      <w:r>
        <w:rPr>
          <w:rFonts w:ascii="Arial" w:eastAsia="Arial" w:hAnsi="Arial" w:cs="Arial"/>
        </w:rPr>
        <w:t>Neurosci</w:t>
      </w:r>
      <w:proofErr w:type="spellEnd"/>
      <w:r>
        <w:rPr>
          <w:rFonts w:ascii="Arial" w:eastAsia="Arial" w:hAnsi="Arial" w:cs="Arial"/>
        </w:rPr>
        <w:t>. Lett. 469:164–168, 2010.</w:t>
      </w:r>
    </w:p>
    <w:p w:rsidR="00F82BC9" w:rsidRDefault="005A110C">
      <w:pPr>
        <w:numPr>
          <w:ilvl w:val="0"/>
          <w:numId w:val="2"/>
        </w:numPr>
        <w:spacing w:after="114" w:line="249" w:lineRule="auto"/>
        <w:ind w:right="14" w:hanging="720"/>
      </w:pP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xml:space="preserve"> II, C., Chesson Jr., A.L. and MARINO, A.A. Numerical analysis of recurrence plots to detect effect of environmental-strength magnetic fields on human brain electrical activity</w:t>
      </w:r>
      <w:r>
        <w:rPr>
          <w:rFonts w:ascii="Arial" w:eastAsia="Arial" w:hAnsi="Arial" w:cs="Arial"/>
          <w:i/>
        </w:rPr>
        <w:t xml:space="preserve">. </w:t>
      </w:r>
      <w:r>
        <w:rPr>
          <w:rFonts w:ascii="Arial" w:eastAsia="Arial" w:hAnsi="Arial" w:cs="Arial"/>
        </w:rPr>
        <w:t>Med. Eng. Phys. 32(8):898–907, 2010.</w:t>
      </w:r>
    </w:p>
    <w:p w:rsidR="00F82BC9" w:rsidRDefault="005A110C">
      <w:pPr>
        <w:numPr>
          <w:ilvl w:val="0"/>
          <w:numId w:val="2"/>
        </w:numPr>
        <w:spacing w:after="114" w:line="249" w:lineRule="auto"/>
        <w:ind w:right="14" w:hanging="720"/>
      </w:pPr>
      <w:r>
        <w:rPr>
          <w:rFonts w:ascii="Arial" w:eastAsia="Arial" w:hAnsi="Arial" w:cs="Arial"/>
        </w:rPr>
        <w:t>Mohler, E., Frei, P., Braun-</w:t>
      </w:r>
      <w:proofErr w:type="spellStart"/>
      <w:r>
        <w:rPr>
          <w:rFonts w:ascii="Arial" w:eastAsia="Arial" w:hAnsi="Arial" w:cs="Arial"/>
        </w:rPr>
        <w:t>Fahrländer</w:t>
      </w:r>
      <w:proofErr w:type="spellEnd"/>
      <w:r>
        <w:rPr>
          <w:rFonts w:ascii="Arial" w:eastAsia="Arial" w:hAnsi="Arial" w:cs="Arial"/>
        </w:rPr>
        <w:t xml:space="preserve">, C., </w:t>
      </w:r>
      <w:proofErr w:type="spellStart"/>
      <w:r>
        <w:rPr>
          <w:rFonts w:ascii="Arial" w:eastAsia="Arial" w:hAnsi="Arial" w:cs="Arial"/>
        </w:rPr>
        <w:t>Frölich</w:t>
      </w:r>
      <w:proofErr w:type="spellEnd"/>
      <w:r>
        <w:rPr>
          <w:rFonts w:ascii="Arial" w:eastAsia="Arial" w:hAnsi="Arial" w:cs="Arial"/>
        </w:rPr>
        <w:t xml:space="preserve">, J., Neubauer, G., </w:t>
      </w:r>
      <w:proofErr w:type="spellStart"/>
      <w:r>
        <w:rPr>
          <w:rFonts w:ascii="Arial" w:eastAsia="Arial" w:hAnsi="Arial" w:cs="Arial"/>
        </w:rPr>
        <w:t>Röösli</w:t>
      </w:r>
      <w:proofErr w:type="spellEnd"/>
      <w:r>
        <w:rPr>
          <w:rFonts w:ascii="Arial" w:eastAsia="Arial" w:hAnsi="Arial" w:cs="Arial"/>
        </w:rPr>
        <w:t>, M. and QUALIFEX Team. Effects of everyday radiofrequency electromagnetic-field exposure on sleep quality: a cross-sectional study</w:t>
      </w:r>
      <w:r>
        <w:rPr>
          <w:rFonts w:ascii="Arial" w:eastAsia="Arial" w:hAnsi="Arial" w:cs="Arial"/>
          <w:i/>
        </w:rPr>
        <w:t xml:space="preserve">. </w:t>
      </w:r>
      <w:proofErr w:type="spellStart"/>
      <w:r>
        <w:rPr>
          <w:rFonts w:ascii="Arial" w:eastAsia="Arial" w:hAnsi="Arial" w:cs="Arial"/>
        </w:rPr>
        <w:t>Radiat</w:t>
      </w:r>
      <w:proofErr w:type="spellEnd"/>
      <w:r>
        <w:rPr>
          <w:rFonts w:ascii="Arial" w:eastAsia="Arial" w:hAnsi="Arial" w:cs="Arial"/>
        </w:rPr>
        <w:t>. Res. 174(3):347–356, 2010.</w:t>
      </w:r>
    </w:p>
    <w:p w:rsidR="00F82BC9" w:rsidRDefault="005A110C">
      <w:pPr>
        <w:numPr>
          <w:ilvl w:val="0"/>
          <w:numId w:val="2"/>
        </w:numPr>
        <w:spacing w:after="114" w:line="249" w:lineRule="auto"/>
        <w:ind w:right="14" w:hanging="720"/>
      </w:pPr>
      <w:r>
        <w:rPr>
          <w:rFonts w:ascii="Arial" w:eastAsia="Arial" w:hAnsi="Arial" w:cs="Arial"/>
        </w:rPr>
        <w:t xml:space="preserve">Thomas, S., Heinrich, S., von </w:t>
      </w:r>
      <w:proofErr w:type="spellStart"/>
      <w:r>
        <w:rPr>
          <w:rFonts w:ascii="Arial" w:eastAsia="Arial" w:hAnsi="Arial" w:cs="Arial"/>
        </w:rPr>
        <w:t>Kries</w:t>
      </w:r>
      <w:proofErr w:type="spellEnd"/>
      <w:r>
        <w:rPr>
          <w:rFonts w:ascii="Arial" w:eastAsia="Arial" w:hAnsi="Arial" w:cs="Arial"/>
        </w:rPr>
        <w:t xml:space="preserve">, R. and Radon, K. Exposure to radio-frequency electromagnetic fields and </w:t>
      </w:r>
      <w:proofErr w:type="spellStart"/>
      <w:r>
        <w:rPr>
          <w:rFonts w:ascii="Arial" w:eastAsia="Arial" w:hAnsi="Arial" w:cs="Arial"/>
        </w:rPr>
        <w:t>behavioural</w:t>
      </w:r>
      <w:proofErr w:type="spellEnd"/>
      <w:r>
        <w:rPr>
          <w:rFonts w:ascii="Arial" w:eastAsia="Arial" w:hAnsi="Arial" w:cs="Arial"/>
        </w:rPr>
        <w:t xml:space="preserve"> problems in Bavarian children and adolescents</w:t>
      </w:r>
      <w:r>
        <w:rPr>
          <w:rFonts w:ascii="Arial" w:eastAsia="Arial" w:hAnsi="Arial" w:cs="Arial"/>
          <w:i/>
        </w:rPr>
        <w:t xml:space="preserve">. </w:t>
      </w:r>
      <w:r>
        <w:rPr>
          <w:rFonts w:ascii="Arial" w:eastAsia="Arial" w:hAnsi="Arial" w:cs="Arial"/>
        </w:rPr>
        <w:t>Eur. J. Epidemiol. 25(2):135–141, 2010.</w:t>
      </w:r>
    </w:p>
    <w:p w:rsidR="00F82BC9" w:rsidRDefault="005A110C">
      <w:pPr>
        <w:numPr>
          <w:ilvl w:val="0"/>
          <w:numId w:val="2"/>
        </w:numPr>
        <w:spacing w:after="114" w:line="249" w:lineRule="auto"/>
        <w:ind w:right="14" w:hanging="720"/>
      </w:pP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xml:space="preserve"> II, C., Hart, F.X., Chesson Jr., A.L. and MARINO, A.A. The electric field is </w:t>
      </w:r>
      <w:proofErr w:type="gramStart"/>
      <w:r>
        <w:rPr>
          <w:rFonts w:ascii="Arial" w:eastAsia="Arial" w:hAnsi="Arial" w:cs="Arial"/>
        </w:rPr>
        <w:t>a sufficient</w:t>
      </w:r>
      <w:proofErr w:type="gramEnd"/>
      <w:r>
        <w:rPr>
          <w:rFonts w:ascii="Arial" w:eastAsia="Arial" w:hAnsi="Arial" w:cs="Arial"/>
        </w:rPr>
        <w:t xml:space="preserve"> physical determinant of the human magnetic sense</w:t>
      </w:r>
      <w:r>
        <w:rPr>
          <w:rFonts w:ascii="Arial" w:eastAsia="Arial" w:hAnsi="Arial" w:cs="Arial"/>
          <w:i/>
        </w:rPr>
        <w:t xml:space="preserve">. </w:t>
      </w:r>
      <w:r>
        <w:rPr>
          <w:rFonts w:ascii="Arial" w:eastAsia="Arial" w:hAnsi="Arial" w:cs="Arial"/>
        </w:rPr>
        <w:t xml:space="preserve">Int. J. </w:t>
      </w:r>
      <w:proofErr w:type="spellStart"/>
      <w:r>
        <w:rPr>
          <w:rFonts w:ascii="Arial" w:eastAsia="Arial" w:hAnsi="Arial" w:cs="Arial"/>
        </w:rPr>
        <w:t>Radiat</w:t>
      </w:r>
      <w:proofErr w:type="spellEnd"/>
      <w:r>
        <w:rPr>
          <w:rFonts w:ascii="Arial" w:eastAsia="Arial" w:hAnsi="Arial" w:cs="Arial"/>
        </w:rPr>
        <w:t>. Biol. 85:622–632, 2009.</w:t>
      </w:r>
    </w:p>
    <w:p w:rsidR="00F82BC9" w:rsidRDefault="005A110C">
      <w:pPr>
        <w:numPr>
          <w:ilvl w:val="0"/>
          <w:numId w:val="2"/>
        </w:numPr>
        <w:spacing w:after="10" w:line="249" w:lineRule="auto"/>
        <w:ind w:right="14" w:hanging="720"/>
      </w:pPr>
      <w:r>
        <w:rPr>
          <w:rFonts w:ascii="Arial" w:eastAsia="Arial" w:hAnsi="Arial" w:cs="Arial"/>
        </w:rPr>
        <w:t xml:space="preserve">McKinney H. and K. Crofton (2007). SWI-ES survey. A health study on </w:t>
      </w:r>
      <w:proofErr w:type="spellStart"/>
      <w:r>
        <w:rPr>
          <w:rFonts w:ascii="Arial" w:eastAsia="Arial" w:hAnsi="Arial" w:cs="Arial"/>
        </w:rPr>
        <w:t>theprevalence</w:t>
      </w:r>
      <w:proofErr w:type="spellEnd"/>
      <w:r>
        <w:rPr>
          <w:rFonts w:ascii="Arial" w:eastAsia="Arial" w:hAnsi="Arial" w:cs="Arial"/>
        </w:rPr>
        <w:t xml:space="preserve"> of</w:t>
      </w:r>
    </w:p>
    <w:p w:rsidR="00F82BC9" w:rsidRDefault="005A110C">
      <w:pPr>
        <w:spacing w:after="101"/>
        <w:ind w:left="10" w:right="17" w:hanging="10"/>
        <w:jc w:val="center"/>
      </w:pPr>
      <w:r>
        <w:rPr>
          <w:rFonts w:ascii="Arial" w:eastAsia="Arial" w:hAnsi="Arial" w:cs="Arial"/>
        </w:rPr>
        <w:t>electro-sensitivity condition. Safe wireless initiative.www.safewirelessinitiative.org</w:t>
      </w:r>
    </w:p>
    <w:p w:rsidR="00F82BC9" w:rsidRDefault="005A110C">
      <w:pPr>
        <w:numPr>
          <w:ilvl w:val="0"/>
          <w:numId w:val="2"/>
        </w:numPr>
        <w:spacing w:after="10" w:line="249" w:lineRule="auto"/>
        <w:ind w:right="14" w:hanging="720"/>
      </w:pPr>
      <w:proofErr w:type="spellStart"/>
      <w:r>
        <w:rPr>
          <w:rFonts w:ascii="Arial" w:eastAsia="Arial" w:hAnsi="Arial" w:cs="Arial"/>
        </w:rPr>
        <w:t>Frilot</w:t>
      </w:r>
      <w:proofErr w:type="spellEnd"/>
      <w:r>
        <w:rPr>
          <w:rFonts w:ascii="Arial" w:eastAsia="Arial" w:hAnsi="Arial" w:cs="Arial"/>
        </w:rPr>
        <w:t xml:space="preserve"> II, C., </w:t>
      </w:r>
      <w:proofErr w:type="spellStart"/>
      <w:r>
        <w:rPr>
          <w:rFonts w:ascii="Arial" w:eastAsia="Arial" w:hAnsi="Arial" w:cs="Arial"/>
        </w:rPr>
        <w:t>Carrubba</w:t>
      </w:r>
      <w:proofErr w:type="spellEnd"/>
      <w:r>
        <w:rPr>
          <w:rFonts w:ascii="Arial" w:eastAsia="Arial" w:hAnsi="Arial" w:cs="Arial"/>
        </w:rPr>
        <w:t xml:space="preserve">, S. and MARINO, A.A. </w:t>
      </w:r>
      <w:proofErr w:type="spellStart"/>
      <w:r>
        <w:rPr>
          <w:rFonts w:ascii="Arial" w:eastAsia="Arial" w:hAnsi="Arial" w:cs="Arial"/>
        </w:rPr>
        <w:t>Magnetosensory</w:t>
      </w:r>
      <w:proofErr w:type="spellEnd"/>
      <w:r>
        <w:rPr>
          <w:rFonts w:ascii="Arial" w:eastAsia="Arial" w:hAnsi="Arial" w:cs="Arial"/>
        </w:rPr>
        <w:t xml:space="preserve"> function in rats:</w:t>
      </w:r>
    </w:p>
    <w:p w:rsidR="00F82BC9" w:rsidRDefault="005A110C">
      <w:pPr>
        <w:spacing w:after="114" w:line="249" w:lineRule="auto"/>
        <w:ind w:left="720" w:right="14"/>
      </w:pPr>
      <w:r>
        <w:rPr>
          <w:rFonts w:ascii="Arial" w:eastAsia="Arial" w:hAnsi="Arial" w:cs="Arial"/>
        </w:rPr>
        <w:t>localization using positron emission tomography</w:t>
      </w:r>
      <w:r>
        <w:rPr>
          <w:rFonts w:ascii="Arial" w:eastAsia="Arial" w:hAnsi="Arial" w:cs="Arial"/>
          <w:i/>
        </w:rPr>
        <w:t xml:space="preserve">. </w:t>
      </w:r>
      <w:r>
        <w:rPr>
          <w:rFonts w:ascii="Arial" w:eastAsia="Arial" w:hAnsi="Arial" w:cs="Arial"/>
        </w:rPr>
        <w:t>Synapse 63:421–428, 2009.</w:t>
      </w:r>
    </w:p>
    <w:p w:rsidR="00F82BC9" w:rsidRDefault="005A110C">
      <w:pPr>
        <w:numPr>
          <w:ilvl w:val="0"/>
          <w:numId w:val="2"/>
        </w:numPr>
        <w:spacing w:after="175" w:line="280" w:lineRule="auto"/>
        <w:ind w:right="14" w:hanging="720"/>
      </w:pPr>
      <w:r>
        <w:rPr>
          <w:rFonts w:ascii="Arial" w:eastAsia="Arial" w:hAnsi="Arial" w:cs="Arial"/>
          <w:sz w:val="24"/>
        </w:rPr>
        <w:t xml:space="preserve">Yilmaz A, Yilmaz N, </w:t>
      </w:r>
      <w:proofErr w:type="spellStart"/>
      <w:r>
        <w:rPr>
          <w:rFonts w:ascii="Arial" w:eastAsia="Arial" w:hAnsi="Arial" w:cs="Arial"/>
          <w:sz w:val="24"/>
        </w:rPr>
        <w:t>Serarslan</w:t>
      </w:r>
      <w:proofErr w:type="spellEnd"/>
      <w:r>
        <w:rPr>
          <w:rFonts w:ascii="Arial" w:eastAsia="Arial" w:hAnsi="Arial" w:cs="Arial"/>
          <w:sz w:val="24"/>
        </w:rPr>
        <w:t xml:space="preserve"> Y, Aras M, </w:t>
      </w:r>
      <w:proofErr w:type="spellStart"/>
      <w:r>
        <w:rPr>
          <w:rFonts w:ascii="Arial" w:eastAsia="Arial" w:hAnsi="Arial" w:cs="Arial"/>
          <w:sz w:val="24"/>
        </w:rPr>
        <w:t>Altas</w:t>
      </w:r>
      <w:proofErr w:type="spellEnd"/>
      <w:r>
        <w:rPr>
          <w:rFonts w:ascii="Arial" w:eastAsia="Arial" w:hAnsi="Arial" w:cs="Arial"/>
          <w:sz w:val="24"/>
        </w:rPr>
        <w:t xml:space="preserve"> M, </w:t>
      </w:r>
      <w:proofErr w:type="spellStart"/>
      <w:r>
        <w:rPr>
          <w:rFonts w:ascii="Arial" w:eastAsia="Arial" w:hAnsi="Arial" w:cs="Arial"/>
          <w:sz w:val="24"/>
        </w:rPr>
        <w:t>Özgür</w:t>
      </w:r>
      <w:proofErr w:type="spellEnd"/>
      <w:r>
        <w:rPr>
          <w:rFonts w:ascii="Arial" w:eastAsia="Arial" w:hAnsi="Arial" w:cs="Arial"/>
          <w:sz w:val="24"/>
        </w:rPr>
        <w:t xml:space="preserve"> T, </w:t>
      </w:r>
      <w:proofErr w:type="spellStart"/>
      <w:r>
        <w:rPr>
          <w:rFonts w:ascii="Arial" w:eastAsia="Arial" w:hAnsi="Arial" w:cs="Arial"/>
          <w:sz w:val="24"/>
        </w:rPr>
        <w:t>Sefil</w:t>
      </w:r>
      <w:proofErr w:type="spellEnd"/>
      <w:r>
        <w:rPr>
          <w:rFonts w:ascii="Arial" w:eastAsia="Arial" w:hAnsi="Arial" w:cs="Arial"/>
          <w:sz w:val="24"/>
        </w:rPr>
        <w:t xml:space="preserve"> F. The effects of mobile phones on apoptosis in cerebral tissue: an experimental study on rats. Eur Rev Med </w:t>
      </w:r>
      <w:proofErr w:type="spellStart"/>
      <w:r>
        <w:rPr>
          <w:rFonts w:ascii="Arial" w:eastAsia="Arial" w:hAnsi="Arial" w:cs="Arial"/>
          <w:sz w:val="24"/>
        </w:rPr>
        <w:t>Pharmacol</w:t>
      </w:r>
      <w:proofErr w:type="spellEnd"/>
      <w:r>
        <w:rPr>
          <w:rFonts w:ascii="Arial" w:eastAsia="Arial" w:hAnsi="Arial" w:cs="Arial"/>
          <w:sz w:val="24"/>
        </w:rPr>
        <w:t xml:space="preserve"> Sci. 18(7):992-1000, 2014</w:t>
      </w:r>
      <w:r>
        <w:rPr>
          <w:rFonts w:ascii="Arial" w:eastAsia="Arial" w:hAnsi="Arial" w:cs="Arial"/>
        </w:rPr>
        <w:t>.</w:t>
      </w:r>
    </w:p>
    <w:p w:rsidR="00F82BC9" w:rsidRDefault="005A110C">
      <w:pPr>
        <w:numPr>
          <w:ilvl w:val="0"/>
          <w:numId w:val="2"/>
        </w:numPr>
        <w:spacing w:after="114" w:line="249" w:lineRule="auto"/>
        <w:ind w:right="14" w:hanging="720"/>
      </w:pPr>
      <w:r>
        <w:rPr>
          <w:rFonts w:ascii="Arial" w:eastAsia="Arial" w:hAnsi="Arial" w:cs="Arial"/>
        </w:rPr>
        <w:t xml:space="preserve">MARINO, A.A. and </w:t>
      </w:r>
      <w:proofErr w:type="spellStart"/>
      <w:r>
        <w:rPr>
          <w:rFonts w:ascii="Arial" w:eastAsia="Arial" w:hAnsi="Arial" w:cs="Arial"/>
        </w:rPr>
        <w:t>Carrubba</w:t>
      </w:r>
      <w:proofErr w:type="spellEnd"/>
      <w:r>
        <w:rPr>
          <w:rFonts w:ascii="Arial" w:eastAsia="Arial" w:hAnsi="Arial" w:cs="Arial"/>
        </w:rPr>
        <w:t>, S. The effects of mobile-phone electromagnetic fields on brain electrical activity: a critical analysis of the literature</w:t>
      </w:r>
      <w:r>
        <w:rPr>
          <w:rFonts w:ascii="Arial" w:eastAsia="Arial" w:hAnsi="Arial" w:cs="Arial"/>
          <w:i/>
        </w:rPr>
        <w:t xml:space="preserve">. </w:t>
      </w:r>
      <w:proofErr w:type="spellStart"/>
      <w:r>
        <w:rPr>
          <w:rFonts w:ascii="Arial" w:eastAsia="Arial" w:hAnsi="Arial" w:cs="Arial"/>
        </w:rPr>
        <w:t>Electromagn</w:t>
      </w:r>
      <w:proofErr w:type="spellEnd"/>
      <w:r>
        <w:rPr>
          <w:rFonts w:ascii="Arial" w:eastAsia="Arial" w:hAnsi="Arial" w:cs="Arial"/>
        </w:rPr>
        <w:t>. Biol. Med. 28(3):250–274, 2009.</w:t>
      </w:r>
    </w:p>
    <w:p w:rsidR="00F82BC9" w:rsidRDefault="005A110C">
      <w:pPr>
        <w:numPr>
          <w:ilvl w:val="0"/>
          <w:numId w:val="2"/>
        </w:numPr>
        <w:spacing w:after="114" w:line="249" w:lineRule="auto"/>
        <w:ind w:right="14" w:hanging="720"/>
      </w:pPr>
      <w:r>
        <w:rPr>
          <w:rFonts w:ascii="Arial" w:eastAsia="Arial" w:hAnsi="Arial" w:cs="Arial"/>
        </w:rPr>
        <w:lastRenderedPageBreak/>
        <w:t xml:space="preserve">MARINO, A.A., </w:t>
      </w: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C. and Chesson Jr., A.L. Evidence that transduction of electromagnetic field is mediated by a force receptor</w:t>
      </w:r>
      <w:r>
        <w:rPr>
          <w:rFonts w:ascii="Arial" w:eastAsia="Arial" w:hAnsi="Arial" w:cs="Arial"/>
          <w:i/>
        </w:rPr>
        <w:t xml:space="preserve">. </w:t>
      </w:r>
      <w:proofErr w:type="spellStart"/>
      <w:r>
        <w:rPr>
          <w:rFonts w:ascii="Arial" w:eastAsia="Arial" w:hAnsi="Arial" w:cs="Arial"/>
        </w:rPr>
        <w:t>Neurosci</w:t>
      </w:r>
      <w:proofErr w:type="spellEnd"/>
      <w:r>
        <w:rPr>
          <w:rFonts w:ascii="Arial" w:eastAsia="Arial" w:hAnsi="Arial" w:cs="Arial"/>
        </w:rPr>
        <w:t>. Lett. 452:119–123, 2009.</w:t>
      </w:r>
    </w:p>
    <w:p w:rsidR="00F82BC9" w:rsidRDefault="005A110C">
      <w:pPr>
        <w:numPr>
          <w:ilvl w:val="0"/>
          <w:numId w:val="2"/>
        </w:numPr>
        <w:spacing w:after="150" w:line="249" w:lineRule="auto"/>
        <w:ind w:right="14" w:hanging="720"/>
      </w:pPr>
      <w:proofErr w:type="spellStart"/>
      <w:r>
        <w:rPr>
          <w:rFonts w:ascii="Arial" w:eastAsia="Arial" w:hAnsi="Arial" w:cs="Arial"/>
        </w:rPr>
        <w:t>Carrubba</w:t>
      </w:r>
      <w:proofErr w:type="spellEnd"/>
      <w:r>
        <w:rPr>
          <w:rFonts w:ascii="Arial" w:eastAsia="Arial" w:hAnsi="Arial" w:cs="Arial"/>
        </w:rPr>
        <w:t>, S. and MARINO, A.A. The effects of low-frequency environmental-strength electromagnetic fields on brain electrical activity: a critical review of the literature</w:t>
      </w:r>
      <w:r>
        <w:rPr>
          <w:rFonts w:ascii="Arial" w:eastAsia="Arial" w:hAnsi="Arial" w:cs="Arial"/>
          <w:i/>
        </w:rPr>
        <w:t xml:space="preserve">. </w:t>
      </w:r>
      <w:r>
        <w:rPr>
          <w:rFonts w:ascii="Arial" w:eastAsia="Arial" w:hAnsi="Arial" w:cs="Arial"/>
        </w:rPr>
        <w:t>Electromagnetic Biology and Medicine 27:83–101, 2008.</w:t>
      </w:r>
    </w:p>
    <w:p w:rsidR="00F82BC9" w:rsidRDefault="005A110C">
      <w:pPr>
        <w:numPr>
          <w:ilvl w:val="0"/>
          <w:numId w:val="2"/>
        </w:numPr>
        <w:spacing w:after="195" w:line="282" w:lineRule="auto"/>
        <w:ind w:right="14" w:hanging="720"/>
      </w:pPr>
      <w:proofErr w:type="spellStart"/>
      <w:r>
        <w:rPr>
          <w:rFonts w:ascii="Arial" w:eastAsia="Arial" w:hAnsi="Arial" w:cs="Arial"/>
          <w:sz w:val="24"/>
        </w:rPr>
        <w:t>Woldańska-Okońska</w:t>
      </w:r>
      <w:proofErr w:type="spellEnd"/>
      <w:r>
        <w:rPr>
          <w:rFonts w:ascii="Arial" w:eastAsia="Arial" w:hAnsi="Arial" w:cs="Arial"/>
          <w:sz w:val="24"/>
        </w:rPr>
        <w:t xml:space="preserve"> M, </w:t>
      </w:r>
      <w:proofErr w:type="spellStart"/>
      <w:r>
        <w:rPr>
          <w:rFonts w:ascii="Arial" w:eastAsia="Arial" w:hAnsi="Arial" w:cs="Arial"/>
          <w:sz w:val="24"/>
        </w:rPr>
        <w:t>Czernicki</w:t>
      </w:r>
      <w:proofErr w:type="spellEnd"/>
      <w:r>
        <w:rPr>
          <w:rFonts w:ascii="Arial" w:eastAsia="Arial" w:hAnsi="Arial" w:cs="Arial"/>
          <w:sz w:val="24"/>
        </w:rPr>
        <w:t xml:space="preserve"> J, </w:t>
      </w:r>
      <w:proofErr w:type="spellStart"/>
      <w:r>
        <w:rPr>
          <w:rFonts w:ascii="Arial" w:eastAsia="Arial" w:hAnsi="Arial" w:cs="Arial"/>
          <w:sz w:val="24"/>
        </w:rPr>
        <w:t>Karasek</w:t>
      </w:r>
      <w:proofErr w:type="spellEnd"/>
      <w:r>
        <w:rPr>
          <w:rFonts w:ascii="Arial" w:eastAsia="Arial" w:hAnsi="Arial" w:cs="Arial"/>
          <w:sz w:val="24"/>
        </w:rPr>
        <w:t xml:space="preserve"> M.  Human stress therapy. The influence of the low-frequency magnetic fields of different parameters on the secretion of cortisol in men. Int J </w:t>
      </w:r>
      <w:proofErr w:type="spellStart"/>
      <w:r>
        <w:rPr>
          <w:rFonts w:ascii="Arial" w:eastAsia="Arial" w:hAnsi="Arial" w:cs="Arial"/>
          <w:sz w:val="24"/>
        </w:rPr>
        <w:t>Occup</w:t>
      </w:r>
      <w:proofErr w:type="spellEnd"/>
      <w:r>
        <w:rPr>
          <w:rFonts w:ascii="Arial" w:eastAsia="Arial" w:hAnsi="Arial" w:cs="Arial"/>
          <w:sz w:val="24"/>
        </w:rPr>
        <w:t xml:space="preserve"> Med Environ Health. 26:92-101, 2013 </w:t>
      </w:r>
      <w:r>
        <w:rPr>
          <w:rFonts w:ascii="Arial" w:eastAsia="Arial" w:hAnsi="Arial" w:cs="Arial"/>
        </w:rPr>
        <w:t>2008.</w:t>
      </w:r>
    </w:p>
    <w:p w:rsidR="00F82BC9" w:rsidRDefault="005A110C">
      <w:pPr>
        <w:numPr>
          <w:ilvl w:val="0"/>
          <w:numId w:val="2"/>
        </w:numPr>
        <w:spacing w:after="225" w:line="249" w:lineRule="auto"/>
        <w:ind w:right="14" w:hanging="720"/>
      </w:pPr>
      <w:r>
        <w:rPr>
          <w:rFonts w:ascii="Arial" w:eastAsia="Arial" w:hAnsi="Arial" w:cs="Arial"/>
        </w:rPr>
        <w:t xml:space="preserve">Ahmet </w:t>
      </w:r>
      <w:proofErr w:type="spellStart"/>
      <w:r>
        <w:rPr>
          <w:rFonts w:ascii="Arial" w:eastAsia="Arial" w:hAnsi="Arial" w:cs="Arial"/>
        </w:rPr>
        <w:t>Koyua</w:t>
      </w:r>
      <w:proofErr w:type="spellEnd"/>
      <w:r>
        <w:rPr>
          <w:rFonts w:ascii="Arial" w:eastAsia="Arial" w:hAnsi="Arial" w:cs="Arial"/>
        </w:rPr>
        <w:t xml:space="preserve">, </w:t>
      </w:r>
      <w:proofErr w:type="spellStart"/>
      <w:r>
        <w:rPr>
          <w:rFonts w:ascii="Arial" w:eastAsia="Arial" w:hAnsi="Arial" w:cs="Arial"/>
        </w:rPr>
        <w:t>Gokhan</w:t>
      </w:r>
      <w:proofErr w:type="spellEnd"/>
      <w:r>
        <w:rPr>
          <w:rFonts w:ascii="Arial" w:eastAsia="Arial" w:hAnsi="Arial" w:cs="Arial"/>
        </w:rPr>
        <w:t xml:space="preserve"> Cesura, </w:t>
      </w:r>
      <w:proofErr w:type="spellStart"/>
      <w:r>
        <w:rPr>
          <w:rFonts w:ascii="Arial" w:eastAsia="Arial" w:hAnsi="Arial" w:cs="Arial"/>
        </w:rPr>
        <w:t>Fehmi</w:t>
      </w:r>
      <w:proofErr w:type="spellEnd"/>
      <w:r>
        <w:rPr>
          <w:rFonts w:ascii="Arial" w:eastAsia="Arial" w:hAnsi="Arial" w:cs="Arial"/>
        </w:rPr>
        <w:t xml:space="preserve"> </w:t>
      </w:r>
      <w:proofErr w:type="spellStart"/>
      <w:r>
        <w:rPr>
          <w:rFonts w:ascii="Arial" w:eastAsia="Arial" w:hAnsi="Arial" w:cs="Arial"/>
        </w:rPr>
        <w:t>Ozgunera</w:t>
      </w:r>
      <w:proofErr w:type="spellEnd"/>
      <w:r>
        <w:rPr>
          <w:rFonts w:ascii="Arial" w:eastAsia="Arial" w:hAnsi="Arial" w:cs="Arial"/>
        </w:rPr>
        <w:t xml:space="preserve">, Mehmet </w:t>
      </w:r>
      <w:proofErr w:type="spellStart"/>
      <w:r>
        <w:rPr>
          <w:rFonts w:ascii="Arial" w:eastAsia="Arial" w:hAnsi="Arial" w:cs="Arial"/>
        </w:rPr>
        <w:t>Akdoganb</w:t>
      </w:r>
      <w:proofErr w:type="spellEnd"/>
      <w:r>
        <w:rPr>
          <w:rFonts w:ascii="Arial" w:eastAsia="Arial" w:hAnsi="Arial" w:cs="Arial"/>
        </w:rPr>
        <w:t xml:space="preserve">, </w:t>
      </w:r>
      <w:proofErr w:type="spellStart"/>
      <w:r>
        <w:rPr>
          <w:rFonts w:ascii="Arial" w:eastAsia="Arial" w:hAnsi="Arial" w:cs="Arial"/>
        </w:rPr>
        <w:t>Hakan</w:t>
      </w:r>
      <w:proofErr w:type="spellEnd"/>
      <w:r>
        <w:rPr>
          <w:rFonts w:ascii="Arial" w:eastAsia="Arial" w:hAnsi="Arial" w:cs="Arial"/>
        </w:rPr>
        <w:t xml:space="preserve"> </w:t>
      </w:r>
      <w:proofErr w:type="spellStart"/>
      <w:r>
        <w:rPr>
          <w:rFonts w:ascii="Arial" w:eastAsia="Arial" w:hAnsi="Arial" w:cs="Arial"/>
        </w:rPr>
        <w:t>Mollaoglua</w:t>
      </w:r>
      <w:proofErr w:type="spellEnd"/>
      <w:r>
        <w:rPr>
          <w:rFonts w:ascii="Arial" w:eastAsia="Arial" w:hAnsi="Arial" w:cs="Arial"/>
        </w:rPr>
        <w:t xml:space="preserve">, </w:t>
      </w:r>
      <w:proofErr w:type="spellStart"/>
      <w:r>
        <w:rPr>
          <w:rFonts w:ascii="Arial" w:eastAsia="Arial" w:hAnsi="Arial" w:cs="Arial"/>
        </w:rPr>
        <w:t>Sukru</w:t>
      </w:r>
      <w:proofErr w:type="spellEnd"/>
      <w:r>
        <w:rPr>
          <w:rFonts w:ascii="Arial" w:eastAsia="Arial" w:hAnsi="Arial" w:cs="Arial"/>
        </w:rPr>
        <w:t xml:space="preserve"> </w:t>
      </w:r>
      <w:proofErr w:type="spellStart"/>
      <w:r>
        <w:rPr>
          <w:rFonts w:ascii="Arial" w:eastAsia="Arial" w:hAnsi="Arial" w:cs="Arial"/>
        </w:rPr>
        <w:t>Ozenc</w:t>
      </w:r>
      <w:proofErr w:type="spellEnd"/>
      <w:r>
        <w:rPr>
          <w:rFonts w:ascii="Arial" w:eastAsia="Arial" w:hAnsi="Arial" w:cs="Arial"/>
        </w:rPr>
        <w:t>. Effects of 900 MHz electromagnetic field on TSH and thyroid hormones in rats. Toxicology Letters. 157: 257-262</w:t>
      </w:r>
    </w:p>
    <w:p w:rsidR="00F82BC9" w:rsidRDefault="005A110C">
      <w:pPr>
        <w:numPr>
          <w:ilvl w:val="0"/>
          <w:numId w:val="2"/>
        </w:numPr>
        <w:spacing w:after="10" w:line="249" w:lineRule="auto"/>
        <w:ind w:right="14" w:hanging="720"/>
      </w:pPr>
      <w:proofErr w:type="spellStart"/>
      <w:r>
        <w:rPr>
          <w:rFonts w:ascii="Arial" w:eastAsia="Arial" w:hAnsi="Arial" w:cs="Arial"/>
        </w:rPr>
        <w:t>Merzenich</w:t>
      </w:r>
      <w:proofErr w:type="spellEnd"/>
      <w:r>
        <w:rPr>
          <w:rFonts w:ascii="Arial" w:eastAsia="Arial" w:hAnsi="Arial" w:cs="Arial"/>
        </w:rPr>
        <w:t xml:space="preserve">, H., </w:t>
      </w:r>
      <w:proofErr w:type="spellStart"/>
      <w:r>
        <w:rPr>
          <w:rFonts w:ascii="Arial" w:eastAsia="Arial" w:hAnsi="Arial" w:cs="Arial"/>
        </w:rPr>
        <w:t>Schmiedel</w:t>
      </w:r>
      <w:proofErr w:type="spellEnd"/>
      <w:r>
        <w:rPr>
          <w:rFonts w:ascii="Arial" w:eastAsia="Arial" w:hAnsi="Arial" w:cs="Arial"/>
        </w:rPr>
        <w:t xml:space="preserve">, S., </w:t>
      </w:r>
      <w:proofErr w:type="spellStart"/>
      <w:r>
        <w:rPr>
          <w:rFonts w:ascii="Arial" w:eastAsia="Arial" w:hAnsi="Arial" w:cs="Arial"/>
        </w:rPr>
        <w:t>Bennack</w:t>
      </w:r>
      <w:proofErr w:type="spellEnd"/>
      <w:r>
        <w:rPr>
          <w:rFonts w:ascii="Arial" w:eastAsia="Arial" w:hAnsi="Arial" w:cs="Arial"/>
        </w:rPr>
        <w:t xml:space="preserve">, S., </w:t>
      </w:r>
      <w:proofErr w:type="spellStart"/>
      <w:r>
        <w:rPr>
          <w:rFonts w:ascii="Arial" w:eastAsia="Arial" w:hAnsi="Arial" w:cs="Arial"/>
        </w:rPr>
        <w:t>Brüggemeyer</w:t>
      </w:r>
      <w:proofErr w:type="spellEnd"/>
      <w:r>
        <w:rPr>
          <w:rFonts w:ascii="Arial" w:eastAsia="Arial" w:hAnsi="Arial" w:cs="Arial"/>
        </w:rPr>
        <w:t xml:space="preserve">, H., Philipp, J., </w:t>
      </w:r>
      <w:proofErr w:type="spellStart"/>
      <w:r>
        <w:rPr>
          <w:rFonts w:ascii="Arial" w:eastAsia="Arial" w:hAnsi="Arial" w:cs="Arial"/>
        </w:rPr>
        <w:t>Blettner</w:t>
      </w:r>
      <w:proofErr w:type="spellEnd"/>
      <w:r>
        <w:rPr>
          <w:rFonts w:ascii="Arial" w:eastAsia="Arial" w:hAnsi="Arial" w:cs="Arial"/>
        </w:rPr>
        <w:t>, M.</w:t>
      </w:r>
    </w:p>
    <w:p w:rsidR="00F82BC9" w:rsidRDefault="005A110C">
      <w:pPr>
        <w:spacing w:after="114" w:line="249" w:lineRule="auto"/>
        <w:ind w:left="720" w:right="14"/>
      </w:pPr>
      <w:r>
        <w:rPr>
          <w:rFonts w:ascii="Arial" w:eastAsia="Arial" w:hAnsi="Arial" w:cs="Arial"/>
        </w:rPr>
        <w:t xml:space="preserve">and </w:t>
      </w:r>
      <w:proofErr w:type="spellStart"/>
      <w:r>
        <w:rPr>
          <w:rFonts w:ascii="Arial" w:eastAsia="Arial" w:hAnsi="Arial" w:cs="Arial"/>
        </w:rPr>
        <w:t>Schüz</w:t>
      </w:r>
      <w:proofErr w:type="spellEnd"/>
      <w:r>
        <w:rPr>
          <w:rFonts w:ascii="Arial" w:eastAsia="Arial" w:hAnsi="Arial" w:cs="Arial"/>
        </w:rPr>
        <w:t xml:space="preserve">, J. Childhood leukemia in relation to radio frequency electromagnetic fields </w:t>
      </w:r>
      <w:proofErr w:type="gramStart"/>
      <w:r>
        <w:rPr>
          <w:rFonts w:ascii="Arial" w:eastAsia="Arial" w:hAnsi="Arial" w:cs="Arial"/>
        </w:rPr>
        <w:t>in the vicinity of</w:t>
      </w:r>
      <w:proofErr w:type="gramEnd"/>
      <w:r>
        <w:rPr>
          <w:rFonts w:ascii="Arial" w:eastAsia="Arial" w:hAnsi="Arial" w:cs="Arial"/>
        </w:rPr>
        <w:t xml:space="preserve"> TV and radio broadcast transmitters</w:t>
      </w:r>
      <w:r>
        <w:rPr>
          <w:rFonts w:ascii="Arial" w:eastAsia="Arial" w:hAnsi="Arial" w:cs="Arial"/>
          <w:i/>
        </w:rPr>
        <w:t xml:space="preserve">. </w:t>
      </w:r>
      <w:r>
        <w:rPr>
          <w:rFonts w:ascii="Arial" w:eastAsia="Arial" w:hAnsi="Arial" w:cs="Arial"/>
        </w:rPr>
        <w:t>Am. J. Epidemiol. 168(10):1169– 1178, 2008.</w:t>
      </w:r>
    </w:p>
    <w:p w:rsidR="00F82BC9" w:rsidRDefault="005A110C">
      <w:pPr>
        <w:numPr>
          <w:ilvl w:val="0"/>
          <w:numId w:val="2"/>
        </w:numPr>
        <w:spacing w:after="114" w:line="249" w:lineRule="auto"/>
        <w:ind w:right="14" w:hanging="720"/>
      </w:pP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C., Chesson Jr., A.L. and MARINO, A.A. Nonlinear EEG activation by low-strength low-frequency magnetic fields</w:t>
      </w:r>
      <w:r>
        <w:rPr>
          <w:rFonts w:ascii="Arial" w:eastAsia="Arial" w:hAnsi="Arial" w:cs="Arial"/>
          <w:i/>
        </w:rPr>
        <w:t xml:space="preserve">. </w:t>
      </w:r>
      <w:proofErr w:type="spellStart"/>
      <w:r>
        <w:rPr>
          <w:rFonts w:ascii="Arial" w:eastAsia="Arial" w:hAnsi="Arial" w:cs="Arial"/>
        </w:rPr>
        <w:t>Neurosci</w:t>
      </w:r>
      <w:proofErr w:type="spellEnd"/>
      <w:r>
        <w:rPr>
          <w:rFonts w:ascii="Arial" w:eastAsia="Arial" w:hAnsi="Arial" w:cs="Arial"/>
        </w:rPr>
        <w:t>. Lett. 417:212–216, 2007.</w:t>
      </w:r>
    </w:p>
    <w:p w:rsidR="00F82BC9" w:rsidRDefault="005A110C">
      <w:pPr>
        <w:numPr>
          <w:ilvl w:val="0"/>
          <w:numId w:val="2"/>
        </w:numPr>
        <w:spacing w:after="114" w:line="249" w:lineRule="auto"/>
        <w:ind w:right="14" w:hanging="720"/>
      </w:pPr>
      <w:proofErr w:type="spellStart"/>
      <w:r>
        <w:rPr>
          <w:rFonts w:ascii="Arial" w:eastAsia="Arial" w:hAnsi="Arial" w:cs="Arial"/>
        </w:rPr>
        <w:t>Carrubba</w:t>
      </w:r>
      <w:proofErr w:type="spellEnd"/>
      <w:r>
        <w:rPr>
          <w:rFonts w:ascii="Arial" w:eastAsia="Arial" w:hAnsi="Arial" w:cs="Arial"/>
        </w:rPr>
        <w:t xml:space="preserve">, S., </w:t>
      </w:r>
      <w:proofErr w:type="spellStart"/>
      <w:r>
        <w:rPr>
          <w:rFonts w:ascii="Arial" w:eastAsia="Arial" w:hAnsi="Arial" w:cs="Arial"/>
        </w:rPr>
        <w:t>Frilot</w:t>
      </w:r>
      <w:proofErr w:type="spellEnd"/>
      <w:r>
        <w:rPr>
          <w:rFonts w:ascii="Arial" w:eastAsia="Arial" w:hAnsi="Arial" w:cs="Arial"/>
        </w:rPr>
        <w:t>, C., Chesson Jr., A.L. and MARINO, A.A. Evidence of a nonlinear human magnetic sense</w:t>
      </w:r>
      <w:r>
        <w:rPr>
          <w:rFonts w:ascii="Arial" w:eastAsia="Arial" w:hAnsi="Arial" w:cs="Arial"/>
          <w:i/>
        </w:rPr>
        <w:t xml:space="preserve">. </w:t>
      </w:r>
      <w:r>
        <w:rPr>
          <w:rFonts w:ascii="Arial" w:eastAsia="Arial" w:hAnsi="Arial" w:cs="Arial"/>
        </w:rPr>
        <w:t>Neuroscience 144:356–367, 2007.</w:t>
      </w:r>
    </w:p>
    <w:p w:rsidR="00F82BC9" w:rsidRDefault="005A110C">
      <w:pPr>
        <w:numPr>
          <w:ilvl w:val="0"/>
          <w:numId w:val="2"/>
        </w:numPr>
        <w:spacing w:after="114" w:line="249" w:lineRule="auto"/>
        <w:ind w:right="14" w:hanging="720"/>
      </w:pPr>
      <w:proofErr w:type="spellStart"/>
      <w:r>
        <w:rPr>
          <w:rFonts w:ascii="Arial" w:eastAsia="Arial" w:hAnsi="Arial" w:cs="Arial"/>
        </w:rPr>
        <w:t>Kolomytkin</w:t>
      </w:r>
      <w:proofErr w:type="spellEnd"/>
      <w:r>
        <w:rPr>
          <w:rFonts w:ascii="Arial" w:eastAsia="Arial" w:hAnsi="Arial" w:cs="Arial"/>
        </w:rPr>
        <w:t xml:space="preserve">, O.V., Dunn, S., Hart, F.X., </w:t>
      </w:r>
      <w:proofErr w:type="spellStart"/>
      <w:r>
        <w:rPr>
          <w:rFonts w:ascii="Arial" w:eastAsia="Arial" w:hAnsi="Arial" w:cs="Arial"/>
        </w:rPr>
        <w:t>Frilot</w:t>
      </w:r>
      <w:proofErr w:type="spellEnd"/>
      <w:r>
        <w:rPr>
          <w:rFonts w:ascii="Arial" w:eastAsia="Arial" w:hAnsi="Arial" w:cs="Arial"/>
        </w:rPr>
        <w:t xml:space="preserve">, C., </w:t>
      </w:r>
      <w:proofErr w:type="spellStart"/>
      <w:r>
        <w:rPr>
          <w:rFonts w:ascii="Arial" w:eastAsia="Arial" w:hAnsi="Arial" w:cs="Arial"/>
        </w:rPr>
        <w:t>Kolomytkin</w:t>
      </w:r>
      <w:proofErr w:type="spellEnd"/>
      <w:r>
        <w:rPr>
          <w:rFonts w:ascii="Arial" w:eastAsia="Arial" w:hAnsi="Arial" w:cs="Arial"/>
        </w:rPr>
        <w:t>, D. and MARINO, A.A. Glycoproteins bound to ion channels mediate detection of electric fields: a proposed mechanism and supporting evidence</w:t>
      </w:r>
      <w:r>
        <w:rPr>
          <w:rFonts w:ascii="Arial" w:eastAsia="Arial" w:hAnsi="Arial" w:cs="Arial"/>
          <w:i/>
        </w:rPr>
        <w:t xml:space="preserve">. </w:t>
      </w:r>
      <w:proofErr w:type="spellStart"/>
      <w:r>
        <w:rPr>
          <w:rFonts w:ascii="Arial" w:eastAsia="Arial" w:hAnsi="Arial" w:cs="Arial"/>
        </w:rPr>
        <w:t>Bioelectromagnetics</w:t>
      </w:r>
      <w:proofErr w:type="spellEnd"/>
      <w:r>
        <w:rPr>
          <w:rFonts w:ascii="Arial" w:eastAsia="Arial" w:hAnsi="Arial" w:cs="Arial"/>
        </w:rPr>
        <w:t xml:space="preserve"> 28:379-–385, 2007.</w:t>
      </w:r>
    </w:p>
    <w:p w:rsidR="00F82BC9" w:rsidRDefault="005A110C">
      <w:pPr>
        <w:numPr>
          <w:ilvl w:val="0"/>
          <w:numId w:val="2"/>
        </w:numPr>
        <w:spacing w:after="114" w:line="249" w:lineRule="auto"/>
        <w:ind w:right="14" w:hanging="720"/>
      </w:pPr>
      <w:r>
        <w:rPr>
          <w:rFonts w:ascii="Arial" w:eastAsia="Arial" w:hAnsi="Arial" w:cs="Arial"/>
        </w:rPr>
        <w:t xml:space="preserve">Otto, M. and von </w:t>
      </w:r>
      <w:proofErr w:type="spellStart"/>
      <w:r>
        <w:rPr>
          <w:rFonts w:ascii="Arial" w:eastAsia="Arial" w:hAnsi="Arial" w:cs="Arial"/>
        </w:rPr>
        <w:t>Mühlendahl</w:t>
      </w:r>
      <w:proofErr w:type="spellEnd"/>
      <w:r>
        <w:rPr>
          <w:rFonts w:ascii="Arial" w:eastAsia="Arial" w:hAnsi="Arial" w:cs="Arial"/>
        </w:rPr>
        <w:t xml:space="preserve">, K.E. Electromagnetic fields (EMF): do they play a role in children's environmental health (CEH)? Int. J. </w:t>
      </w:r>
      <w:proofErr w:type="spellStart"/>
      <w:r>
        <w:rPr>
          <w:rFonts w:ascii="Arial" w:eastAsia="Arial" w:hAnsi="Arial" w:cs="Arial"/>
        </w:rPr>
        <w:t>Hyg</w:t>
      </w:r>
      <w:proofErr w:type="spellEnd"/>
      <w:r>
        <w:rPr>
          <w:rFonts w:ascii="Arial" w:eastAsia="Arial" w:hAnsi="Arial" w:cs="Arial"/>
        </w:rPr>
        <w:t>. Environ. Health 210(5):635–644, 2007.</w:t>
      </w:r>
    </w:p>
    <w:p w:rsidR="00F82BC9" w:rsidRDefault="005A110C">
      <w:pPr>
        <w:numPr>
          <w:ilvl w:val="0"/>
          <w:numId w:val="2"/>
        </w:numPr>
        <w:spacing w:after="114" w:line="249" w:lineRule="auto"/>
        <w:ind w:right="14" w:hanging="720"/>
      </w:pPr>
      <w:r>
        <w:rPr>
          <w:rFonts w:ascii="Arial" w:eastAsia="Arial" w:hAnsi="Arial" w:cs="Arial"/>
        </w:rPr>
        <w:t>Tran, V. The Radiation Control for Health and Safety Act of 1968: History, Accomplishments, and Future (2006 Third Year Paper). Harvard Law School. http://nrs.harvard.edu/urn-3:HUL.InstRepos:8846732. Accessed July 20, 2016.</w:t>
      </w:r>
    </w:p>
    <w:p w:rsidR="00F82BC9" w:rsidRDefault="005A110C">
      <w:pPr>
        <w:numPr>
          <w:ilvl w:val="0"/>
          <w:numId w:val="2"/>
        </w:numPr>
        <w:spacing w:after="114" w:line="249" w:lineRule="auto"/>
        <w:ind w:right="14" w:hanging="720"/>
      </w:pPr>
      <w:proofErr w:type="spellStart"/>
      <w:r>
        <w:rPr>
          <w:rFonts w:ascii="Arial" w:eastAsia="Arial" w:hAnsi="Arial" w:cs="Arial"/>
        </w:rPr>
        <w:t>Feychting</w:t>
      </w:r>
      <w:proofErr w:type="spellEnd"/>
      <w:r>
        <w:rPr>
          <w:rFonts w:ascii="Arial" w:eastAsia="Arial" w:hAnsi="Arial" w:cs="Arial"/>
        </w:rPr>
        <w:t>, M. Non-cancer EMF effects related to children</w:t>
      </w:r>
      <w:r>
        <w:rPr>
          <w:rFonts w:ascii="Arial" w:eastAsia="Arial" w:hAnsi="Arial" w:cs="Arial"/>
          <w:i/>
        </w:rPr>
        <w:t xml:space="preserve">. </w:t>
      </w:r>
      <w:proofErr w:type="spellStart"/>
      <w:r>
        <w:rPr>
          <w:rFonts w:ascii="Arial" w:eastAsia="Arial" w:hAnsi="Arial" w:cs="Arial"/>
        </w:rPr>
        <w:t>Bioelectromagnetics</w:t>
      </w:r>
      <w:proofErr w:type="spellEnd"/>
      <w:r>
        <w:rPr>
          <w:rFonts w:ascii="Arial" w:eastAsia="Arial" w:hAnsi="Arial" w:cs="Arial"/>
        </w:rPr>
        <w:t xml:space="preserve"> Suppl. </w:t>
      </w:r>
      <w:proofErr w:type="gramStart"/>
      <w:r>
        <w:rPr>
          <w:rFonts w:ascii="Arial" w:eastAsia="Arial" w:hAnsi="Arial" w:cs="Arial"/>
        </w:rPr>
        <w:t>7:S</w:t>
      </w:r>
      <w:proofErr w:type="gramEnd"/>
      <w:r>
        <w:rPr>
          <w:rFonts w:ascii="Arial" w:eastAsia="Arial" w:hAnsi="Arial" w:cs="Arial"/>
        </w:rPr>
        <w:t>69–S74, 2005.</w:t>
      </w:r>
    </w:p>
    <w:p w:rsidR="00F82BC9" w:rsidRDefault="005A110C">
      <w:pPr>
        <w:numPr>
          <w:ilvl w:val="0"/>
          <w:numId w:val="2"/>
        </w:numPr>
        <w:spacing w:after="261" w:line="249" w:lineRule="auto"/>
        <w:ind w:right="14" w:hanging="720"/>
      </w:pPr>
      <w:r>
        <w:rPr>
          <w:rFonts w:ascii="Arial" w:eastAsia="Arial" w:hAnsi="Arial" w:cs="Arial"/>
        </w:rPr>
        <w:t xml:space="preserve">Kantar </w:t>
      </w:r>
      <w:proofErr w:type="spellStart"/>
      <w:r>
        <w:rPr>
          <w:rFonts w:ascii="Arial" w:eastAsia="Arial" w:hAnsi="Arial" w:cs="Arial"/>
        </w:rPr>
        <w:t>Gok</w:t>
      </w:r>
      <w:proofErr w:type="spellEnd"/>
      <w:r>
        <w:rPr>
          <w:rFonts w:ascii="Arial" w:eastAsia="Arial" w:hAnsi="Arial" w:cs="Arial"/>
        </w:rPr>
        <w:t xml:space="preserve"> D, </w:t>
      </w:r>
      <w:proofErr w:type="spellStart"/>
      <w:r>
        <w:rPr>
          <w:rFonts w:ascii="Arial" w:eastAsia="Arial" w:hAnsi="Arial" w:cs="Arial"/>
        </w:rPr>
        <w:t>Akpinar</w:t>
      </w:r>
      <w:proofErr w:type="spellEnd"/>
      <w:r>
        <w:rPr>
          <w:rFonts w:ascii="Arial" w:eastAsia="Arial" w:hAnsi="Arial" w:cs="Arial"/>
        </w:rPr>
        <w:t xml:space="preserve"> D, </w:t>
      </w:r>
      <w:proofErr w:type="spellStart"/>
      <w:r>
        <w:rPr>
          <w:rFonts w:ascii="Arial" w:eastAsia="Arial" w:hAnsi="Arial" w:cs="Arial"/>
        </w:rPr>
        <w:t>Yargicoglu</w:t>
      </w:r>
      <w:proofErr w:type="spellEnd"/>
      <w:r>
        <w:rPr>
          <w:rFonts w:ascii="Arial" w:eastAsia="Arial" w:hAnsi="Arial" w:cs="Arial"/>
        </w:rPr>
        <w:t xml:space="preserve"> P, </w:t>
      </w:r>
      <w:proofErr w:type="spellStart"/>
      <w:r>
        <w:rPr>
          <w:rFonts w:ascii="Arial" w:eastAsia="Arial" w:hAnsi="Arial" w:cs="Arial"/>
        </w:rPr>
        <w:t>Ozen</w:t>
      </w:r>
      <w:proofErr w:type="spellEnd"/>
      <w:r>
        <w:rPr>
          <w:rFonts w:ascii="Arial" w:eastAsia="Arial" w:hAnsi="Arial" w:cs="Arial"/>
        </w:rPr>
        <w:t xml:space="preserve"> S, Aslan M, Demir N, </w:t>
      </w:r>
      <w:proofErr w:type="spellStart"/>
      <w:r>
        <w:rPr>
          <w:rFonts w:ascii="Arial" w:eastAsia="Arial" w:hAnsi="Arial" w:cs="Arial"/>
        </w:rPr>
        <w:t>Derin</w:t>
      </w:r>
      <w:proofErr w:type="spellEnd"/>
      <w:r>
        <w:rPr>
          <w:rFonts w:ascii="Arial" w:eastAsia="Arial" w:hAnsi="Arial" w:cs="Arial"/>
        </w:rPr>
        <w:t xml:space="preserve"> N, Agar A. Effects of extremely low-frequency electric fields at different intensities and exposure durations on mismatch negativity. Neuroscience. </w:t>
      </w:r>
      <w:proofErr w:type="gramStart"/>
      <w:r>
        <w:rPr>
          <w:rFonts w:ascii="Arial" w:eastAsia="Arial" w:hAnsi="Arial" w:cs="Arial"/>
        </w:rPr>
        <w:t>11;272:154</w:t>
      </w:r>
      <w:proofErr w:type="gramEnd"/>
      <w:r>
        <w:rPr>
          <w:rFonts w:ascii="Arial" w:eastAsia="Arial" w:hAnsi="Arial" w:cs="Arial"/>
        </w:rPr>
        <w:t>-66, 2014.</w:t>
      </w:r>
    </w:p>
    <w:p w:rsidR="00F82BC9" w:rsidRDefault="005A110C">
      <w:pPr>
        <w:numPr>
          <w:ilvl w:val="0"/>
          <w:numId w:val="2"/>
        </w:numPr>
        <w:spacing w:after="222" w:line="249" w:lineRule="auto"/>
        <w:ind w:right="14" w:hanging="720"/>
      </w:pPr>
      <w:r>
        <w:rPr>
          <w:rFonts w:ascii="Arial" w:eastAsia="Arial" w:hAnsi="Arial" w:cs="Arial"/>
        </w:rPr>
        <w:t>Johansen, C. Electromagnetic fields and health effects—epidemiologic studies of cancer, diseases of the central nervous system and arrhythmia-related heart disease</w:t>
      </w:r>
      <w:r>
        <w:rPr>
          <w:rFonts w:ascii="Arial" w:eastAsia="Arial" w:hAnsi="Arial" w:cs="Arial"/>
          <w:i/>
        </w:rPr>
        <w:t xml:space="preserve">. </w:t>
      </w:r>
      <w:r>
        <w:rPr>
          <w:rFonts w:ascii="Arial" w:eastAsia="Arial" w:hAnsi="Arial" w:cs="Arial"/>
        </w:rPr>
        <w:t>Scand. J. Work Environ. Health 30(Suppl. 1):1–30, 2004.</w:t>
      </w:r>
    </w:p>
    <w:p w:rsidR="00F82BC9" w:rsidRDefault="005A110C">
      <w:pPr>
        <w:numPr>
          <w:ilvl w:val="0"/>
          <w:numId w:val="2"/>
        </w:numPr>
        <w:spacing w:after="225" w:line="249" w:lineRule="auto"/>
        <w:ind w:right="14" w:hanging="720"/>
      </w:pPr>
      <w:proofErr w:type="spellStart"/>
      <w:r>
        <w:rPr>
          <w:rFonts w:ascii="Arial" w:eastAsia="Arial" w:hAnsi="Arial" w:cs="Arial"/>
        </w:rPr>
        <w:t>Rafati</w:t>
      </w:r>
      <w:proofErr w:type="spellEnd"/>
      <w:r>
        <w:rPr>
          <w:rFonts w:ascii="Arial" w:eastAsia="Arial" w:hAnsi="Arial" w:cs="Arial"/>
        </w:rPr>
        <w:t xml:space="preserve"> A, Rahimi S, </w:t>
      </w:r>
      <w:proofErr w:type="spellStart"/>
      <w:r>
        <w:rPr>
          <w:rFonts w:ascii="Arial" w:eastAsia="Arial" w:hAnsi="Arial" w:cs="Arial"/>
        </w:rPr>
        <w:t>Talebi</w:t>
      </w:r>
      <w:proofErr w:type="spellEnd"/>
      <w:r>
        <w:rPr>
          <w:rFonts w:ascii="Arial" w:eastAsia="Arial" w:hAnsi="Arial" w:cs="Arial"/>
        </w:rPr>
        <w:t xml:space="preserve"> A, Soleimani A, </w:t>
      </w:r>
      <w:proofErr w:type="spellStart"/>
      <w:r>
        <w:rPr>
          <w:rFonts w:ascii="Arial" w:eastAsia="Arial" w:hAnsi="Arial" w:cs="Arial"/>
        </w:rPr>
        <w:t>Haghani</w:t>
      </w:r>
      <w:proofErr w:type="spellEnd"/>
      <w:r>
        <w:rPr>
          <w:rFonts w:ascii="Arial" w:eastAsia="Arial" w:hAnsi="Arial" w:cs="Arial"/>
        </w:rPr>
        <w:t xml:space="preserve"> M, Mortazavi SM. Exposure to Radiofrequency Radiation Emitted from Common Mobile Phone Jammers Alters the </w:t>
      </w:r>
      <w:r>
        <w:rPr>
          <w:rFonts w:ascii="Arial" w:eastAsia="Arial" w:hAnsi="Arial" w:cs="Arial"/>
        </w:rPr>
        <w:lastRenderedPageBreak/>
        <w:t xml:space="preserve">Pattern of Muscle Contractions: </w:t>
      </w:r>
      <w:proofErr w:type="gramStart"/>
      <w:r>
        <w:rPr>
          <w:rFonts w:ascii="Arial" w:eastAsia="Arial" w:hAnsi="Arial" w:cs="Arial"/>
        </w:rPr>
        <w:t>an</w:t>
      </w:r>
      <w:proofErr w:type="gramEnd"/>
      <w:r>
        <w:rPr>
          <w:rFonts w:ascii="Arial" w:eastAsia="Arial" w:hAnsi="Arial" w:cs="Arial"/>
        </w:rPr>
        <w:t xml:space="preserve"> Animal Model Study. J Biomed Phys Eng. 5:133-42, 2015.</w:t>
      </w:r>
    </w:p>
    <w:p w:rsidR="00F82BC9" w:rsidRDefault="005A110C">
      <w:pPr>
        <w:numPr>
          <w:ilvl w:val="0"/>
          <w:numId w:val="2"/>
        </w:numPr>
        <w:spacing w:after="225" w:line="249" w:lineRule="auto"/>
        <w:ind w:right="14" w:hanging="720"/>
      </w:pPr>
      <w:r>
        <w:rPr>
          <w:rFonts w:ascii="Arial" w:eastAsia="Arial" w:hAnsi="Arial" w:cs="Arial"/>
        </w:rPr>
        <w:t xml:space="preserve">MARINO, A.A., Nilsen, E., A.L. Chesson Jr. and </w:t>
      </w:r>
      <w:proofErr w:type="spellStart"/>
      <w:r>
        <w:rPr>
          <w:rFonts w:ascii="Arial" w:eastAsia="Arial" w:hAnsi="Arial" w:cs="Arial"/>
        </w:rPr>
        <w:t>Frilot</w:t>
      </w:r>
      <w:proofErr w:type="spellEnd"/>
      <w:r>
        <w:rPr>
          <w:rFonts w:ascii="Arial" w:eastAsia="Arial" w:hAnsi="Arial" w:cs="Arial"/>
        </w:rPr>
        <w:t>, C. Effect of low-frequency magnetic fields on brain electrical activity in human subjects</w:t>
      </w:r>
      <w:r>
        <w:rPr>
          <w:rFonts w:ascii="Arial" w:eastAsia="Arial" w:hAnsi="Arial" w:cs="Arial"/>
          <w:i/>
        </w:rPr>
        <w:t xml:space="preserve">. </w:t>
      </w:r>
      <w:r>
        <w:rPr>
          <w:rFonts w:ascii="Arial" w:eastAsia="Arial" w:hAnsi="Arial" w:cs="Arial"/>
        </w:rPr>
        <w:t xml:space="preserve">Clin. </w:t>
      </w:r>
      <w:proofErr w:type="spellStart"/>
      <w:r>
        <w:rPr>
          <w:rFonts w:ascii="Arial" w:eastAsia="Arial" w:hAnsi="Arial" w:cs="Arial"/>
        </w:rPr>
        <w:t>Neurophysiol</w:t>
      </w:r>
      <w:proofErr w:type="spellEnd"/>
      <w:r>
        <w:rPr>
          <w:rFonts w:ascii="Arial" w:eastAsia="Arial" w:hAnsi="Arial" w:cs="Arial"/>
        </w:rPr>
        <w:t>. 115:1195–1201, 2004.</w:t>
      </w:r>
    </w:p>
    <w:p w:rsidR="00F82BC9" w:rsidRDefault="005A110C">
      <w:pPr>
        <w:numPr>
          <w:ilvl w:val="0"/>
          <w:numId w:val="2"/>
        </w:numPr>
        <w:spacing w:after="114" w:line="249" w:lineRule="auto"/>
        <w:ind w:right="14" w:hanging="720"/>
      </w:pPr>
      <w:r>
        <w:rPr>
          <w:rFonts w:ascii="Arial" w:eastAsia="Arial" w:hAnsi="Arial" w:cs="Arial"/>
        </w:rPr>
        <w:t xml:space="preserve">MARINO, A.A., Nilsen, E. and </w:t>
      </w:r>
      <w:proofErr w:type="spellStart"/>
      <w:r>
        <w:rPr>
          <w:rFonts w:ascii="Arial" w:eastAsia="Arial" w:hAnsi="Arial" w:cs="Arial"/>
        </w:rPr>
        <w:t>Frilot</w:t>
      </w:r>
      <w:proofErr w:type="spellEnd"/>
      <w:r>
        <w:rPr>
          <w:rFonts w:ascii="Arial" w:eastAsia="Arial" w:hAnsi="Arial" w:cs="Arial"/>
        </w:rPr>
        <w:t>, C. Nonlinear changes in brain electrical activity due to cell-phone radiation</w:t>
      </w:r>
      <w:r>
        <w:rPr>
          <w:rFonts w:ascii="Arial" w:eastAsia="Arial" w:hAnsi="Arial" w:cs="Arial"/>
          <w:i/>
        </w:rPr>
        <w:t xml:space="preserve">. </w:t>
      </w:r>
      <w:proofErr w:type="spellStart"/>
      <w:r>
        <w:rPr>
          <w:rFonts w:ascii="Arial" w:eastAsia="Arial" w:hAnsi="Arial" w:cs="Arial"/>
        </w:rPr>
        <w:t>Bioelectromagnetics</w:t>
      </w:r>
      <w:proofErr w:type="spellEnd"/>
      <w:r>
        <w:rPr>
          <w:rFonts w:ascii="Arial" w:eastAsia="Arial" w:hAnsi="Arial" w:cs="Arial"/>
        </w:rPr>
        <w:t xml:space="preserve"> 24:339–346, 2003.</w:t>
      </w:r>
    </w:p>
    <w:p w:rsidR="00F82BC9" w:rsidRDefault="005A110C">
      <w:pPr>
        <w:numPr>
          <w:ilvl w:val="0"/>
          <w:numId w:val="2"/>
        </w:numPr>
        <w:spacing w:after="114" w:line="249" w:lineRule="auto"/>
        <w:ind w:right="14" w:hanging="720"/>
      </w:pPr>
      <w:r>
        <w:rPr>
          <w:rFonts w:ascii="Arial" w:eastAsia="Arial" w:hAnsi="Arial" w:cs="Arial"/>
        </w:rPr>
        <w:t xml:space="preserve">MARINO, A.A., Nilsen, E. and </w:t>
      </w:r>
      <w:proofErr w:type="spellStart"/>
      <w:r>
        <w:rPr>
          <w:rFonts w:ascii="Arial" w:eastAsia="Arial" w:hAnsi="Arial" w:cs="Arial"/>
        </w:rPr>
        <w:t>Frilot</w:t>
      </w:r>
      <w:proofErr w:type="spellEnd"/>
      <w:r>
        <w:rPr>
          <w:rFonts w:ascii="Arial" w:eastAsia="Arial" w:hAnsi="Arial" w:cs="Arial"/>
        </w:rPr>
        <w:t>, C. Localization of electroreceptive function in rabbits</w:t>
      </w:r>
      <w:r>
        <w:rPr>
          <w:rFonts w:ascii="Arial" w:eastAsia="Arial" w:hAnsi="Arial" w:cs="Arial"/>
          <w:i/>
        </w:rPr>
        <w:t xml:space="preserve">. </w:t>
      </w:r>
      <w:r>
        <w:rPr>
          <w:rFonts w:ascii="Arial" w:eastAsia="Arial" w:hAnsi="Arial" w:cs="Arial"/>
        </w:rPr>
        <w:t xml:space="preserve">Physiol. </w:t>
      </w:r>
      <w:proofErr w:type="spellStart"/>
      <w:r>
        <w:rPr>
          <w:rFonts w:ascii="Arial" w:eastAsia="Arial" w:hAnsi="Arial" w:cs="Arial"/>
        </w:rPr>
        <w:t>Behav</w:t>
      </w:r>
      <w:proofErr w:type="spellEnd"/>
      <w:r>
        <w:rPr>
          <w:rFonts w:ascii="Arial" w:eastAsia="Arial" w:hAnsi="Arial" w:cs="Arial"/>
        </w:rPr>
        <w:t>. 79:803–810, 2003.</w:t>
      </w:r>
    </w:p>
    <w:p w:rsidR="00F82BC9" w:rsidRDefault="005A110C">
      <w:pPr>
        <w:numPr>
          <w:ilvl w:val="0"/>
          <w:numId w:val="2"/>
        </w:numPr>
        <w:spacing w:after="114" w:line="249" w:lineRule="auto"/>
        <w:ind w:right="14" w:hanging="720"/>
      </w:pPr>
      <w:r>
        <w:rPr>
          <w:rFonts w:ascii="Arial" w:eastAsia="Arial" w:hAnsi="Arial" w:cs="Arial"/>
        </w:rPr>
        <w:t xml:space="preserve">MARINO, A.A., Nilsen, E. and </w:t>
      </w:r>
      <w:proofErr w:type="spellStart"/>
      <w:r>
        <w:rPr>
          <w:rFonts w:ascii="Arial" w:eastAsia="Arial" w:hAnsi="Arial" w:cs="Arial"/>
        </w:rPr>
        <w:t>Frilot</w:t>
      </w:r>
      <w:proofErr w:type="spellEnd"/>
      <w:r>
        <w:rPr>
          <w:rFonts w:ascii="Arial" w:eastAsia="Arial" w:hAnsi="Arial" w:cs="Arial"/>
        </w:rPr>
        <w:t>, C. Consistent magnetic-field induced dynamical changes in rabbit brain activity detected by recurrence quantification analysis</w:t>
      </w:r>
      <w:r>
        <w:rPr>
          <w:rFonts w:ascii="Arial" w:eastAsia="Arial" w:hAnsi="Arial" w:cs="Arial"/>
          <w:i/>
        </w:rPr>
        <w:t xml:space="preserve">. </w:t>
      </w:r>
      <w:r>
        <w:rPr>
          <w:rFonts w:ascii="Arial" w:eastAsia="Arial" w:hAnsi="Arial" w:cs="Arial"/>
        </w:rPr>
        <w:t>Brain Res. 951:301–310, 2002.</w:t>
      </w:r>
    </w:p>
    <w:p w:rsidR="00F82BC9" w:rsidRDefault="005A110C">
      <w:pPr>
        <w:numPr>
          <w:ilvl w:val="0"/>
          <w:numId w:val="2"/>
        </w:numPr>
        <w:spacing w:after="114" w:line="249" w:lineRule="auto"/>
        <w:ind w:right="14" w:hanging="720"/>
      </w:pPr>
      <w:r>
        <w:rPr>
          <w:rFonts w:ascii="Arial" w:eastAsia="Arial" w:hAnsi="Arial" w:cs="Arial"/>
        </w:rPr>
        <w:t>Knave, B. Electromagnetic fields and health outcomes</w:t>
      </w:r>
      <w:r>
        <w:rPr>
          <w:rFonts w:ascii="Arial" w:eastAsia="Arial" w:hAnsi="Arial" w:cs="Arial"/>
          <w:i/>
        </w:rPr>
        <w:t xml:space="preserve">. </w:t>
      </w:r>
      <w:r>
        <w:rPr>
          <w:rFonts w:ascii="Arial" w:eastAsia="Arial" w:hAnsi="Arial" w:cs="Arial"/>
        </w:rPr>
        <w:t>Ann. Acad. Med. Singapore 30(5):489–493, 2001.</w:t>
      </w:r>
    </w:p>
    <w:p w:rsidR="00F82BC9" w:rsidRDefault="005A110C">
      <w:pPr>
        <w:numPr>
          <w:ilvl w:val="0"/>
          <w:numId w:val="2"/>
        </w:numPr>
        <w:spacing w:after="114" w:line="249" w:lineRule="auto"/>
        <w:ind w:right="14" w:hanging="720"/>
      </w:pPr>
      <w:r>
        <w:rPr>
          <w:rFonts w:ascii="Arial" w:eastAsia="Arial" w:hAnsi="Arial" w:cs="Arial"/>
        </w:rPr>
        <w:t xml:space="preserve">MARINO, A.A., Wolcott, R.M., Chervenak, R., </w:t>
      </w:r>
      <w:proofErr w:type="spellStart"/>
      <w:r>
        <w:rPr>
          <w:rFonts w:ascii="Arial" w:eastAsia="Arial" w:hAnsi="Arial" w:cs="Arial"/>
        </w:rPr>
        <w:t>Jourd'heuil</w:t>
      </w:r>
      <w:proofErr w:type="spellEnd"/>
      <w:r>
        <w:rPr>
          <w:rFonts w:ascii="Arial" w:eastAsia="Arial" w:hAnsi="Arial" w:cs="Arial"/>
        </w:rPr>
        <w:t xml:space="preserve">, F., Nilsen, E. and </w:t>
      </w:r>
      <w:proofErr w:type="spellStart"/>
      <w:r>
        <w:rPr>
          <w:rFonts w:ascii="Arial" w:eastAsia="Arial" w:hAnsi="Arial" w:cs="Arial"/>
        </w:rPr>
        <w:t>Frilot</w:t>
      </w:r>
      <w:proofErr w:type="spellEnd"/>
      <w:r>
        <w:rPr>
          <w:rFonts w:ascii="Arial" w:eastAsia="Arial" w:hAnsi="Arial" w:cs="Arial"/>
        </w:rPr>
        <w:t>, C. Nonlinear dynamical law governs magnetic field induced changes in lymphoid phenotype</w:t>
      </w:r>
      <w:r>
        <w:rPr>
          <w:rFonts w:ascii="Arial" w:eastAsia="Arial" w:hAnsi="Arial" w:cs="Arial"/>
          <w:i/>
        </w:rPr>
        <w:t xml:space="preserve">. </w:t>
      </w:r>
      <w:proofErr w:type="spellStart"/>
      <w:r>
        <w:rPr>
          <w:rFonts w:ascii="Arial" w:eastAsia="Arial" w:hAnsi="Arial" w:cs="Arial"/>
        </w:rPr>
        <w:t>Bioelectromagnetics</w:t>
      </w:r>
      <w:proofErr w:type="spellEnd"/>
      <w:r>
        <w:rPr>
          <w:rFonts w:ascii="Arial" w:eastAsia="Arial" w:hAnsi="Arial" w:cs="Arial"/>
        </w:rPr>
        <w:t xml:space="preserve"> 22:529–546, 2001.</w:t>
      </w:r>
    </w:p>
    <w:p w:rsidR="00F82BC9" w:rsidRDefault="005A110C">
      <w:pPr>
        <w:numPr>
          <w:ilvl w:val="0"/>
          <w:numId w:val="2"/>
        </w:numPr>
        <w:spacing w:after="114" w:line="249" w:lineRule="auto"/>
        <w:ind w:right="14" w:hanging="720"/>
      </w:pPr>
      <w:r>
        <w:rPr>
          <w:rFonts w:ascii="Arial" w:eastAsia="Arial" w:hAnsi="Arial" w:cs="Arial"/>
        </w:rPr>
        <w:t xml:space="preserve">MARINO, A.A., Wolcott, R.M., Chervenak, R., </w:t>
      </w:r>
      <w:proofErr w:type="spellStart"/>
      <w:r>
        <w:rPr>
          <w:rFonts w:ascii="Arial" w:eastAsia="Arial" w:hAnsi="Arial" w:cs="Arial"/>
        </w:rPr>
        <w:t>Jourd'heuil</w:t>
      </w:r>
      <w:proofErr w:type="spellEnd"/>
      <w:r>
        <w:rPr>
          <w:rFonts w:ascii="Arial" w:eastAsia="Arial" w:hAnsi="Arial" w:cs="Arial"/>
        </w:rPr>
        <w:t xml:space="preserve">, F., Nilsen, E., </w:t>
      </w:r>
      <w:proofErr w:type="spellStart"/>
      <w:r>
        <w:rPr>
          <w:rFonts w:ascii="Arial" w:eastAsia="Arial" w:hAnsi="Arial" w:cs="Arial"/>
        </w:rPr>
        <w:t>Frilot</w:t>
      </w:r>
      <w:proofErr w:type="spellEnd"/>
      <w:r>
        <w:rPr>
          <w:rFonts w:ascii="Arial" w:eastAsia="Arial" w:hAnsi="Arial" w:cs="Arial"/>
        </w:rPr>
        <w:t>, C. and Pruett, S.B. Coincident nonlinear changes in the endocrine and immune systems due to low-frequency magnetic fields</w:t>
      </w:r>
      <w:r>
        <w:rPr>
          <w:rFonts w:ascii="Arial" w:eastAsia="Arial" w:hAnsi="Arial" w:cs="Arial"/>
          <w:i/>
        </w:rPr>
        <w:t xml:space="preserve">. </w:t>
      </w:r>
      <w:proofErr w:type="spellStart"/>
      <w:r>
        <w:rPr>
          <w:rFonts w:ascii="Arial" w:eastAsia="Arial" w:hAnsi="Arial" w:cs="Arial"/>
        </w:rPr>
        <w:t>NeuroImmunoModulation</w:t>
      </w:r>
      <w:proofErr w:type="spellEnd"/>
      <w:r>
        <w:rPr>
          <w:rFonts w:ascii="Arial" w:eastAsia="Arial" w:hAnsi="Arial" w:cs="Arial"/>
        </w:rPr>
        <w:t xml:space="preserve"> 9:65–77, 2001.</w:t>
      </w:r>
    </w:p>
    <w:p w:rsidR="00F82BC9" w:rsidRDefault="005A110C">
      <w:pPr>
        <w:numPr>
          <w:ilvl w:val="0"/>
          <w:numId w:val="2"/>
        </w:numPr>
        <w:spacing w:after="114" w:line="249" w:lineRule="auto"/>
        <w:ind w:right="14" w:hanging="720"/>
      </w:pPr>
      <w:r>
        <w:rPr>
          <w:rFonts w:ascii="Arial" w:eastAsia="Arial" w:hAnsi="Arial" w:cs="Arial"/>
        </w:rPr>
        <w:t>Sonnier, H. and MARINO, A.A. Sensory transduction as a proposed model for biological detection of electromagnetic fields</w:t>
      </w:r>
      <w:r>
        <w:rPr>
          <w:rFonts w:ascii="Arial" w:eastAsia="Arial" w:hAnsi="Arial" w:cs="Arial"/>
          <w:i/>
        </w:rPr>
        <w:t xml:space="preserve">. </w:t>
      </w:r>
      <w:r>
        <w:rPr>
          <w:rFonts w:ascii="Arial" w:eastAsia="Arial" w:hAnsi="Arial" w:cs="Arial"/>
        </w:rPr>
        <w:t xml:space="preserve">Electro- and </w:t>
      </w:r>
      <w:proofErr w:type="spellStart"/>
      <w:r>
        <w:rPr>
          <w:rFonts w:ascii="Arial" w:eastAsia="Arial" w:hAnsi="Arial" w:cs="Arial"/>
        </w:rPr>
        <w:t>Magnetobiology</w:t>
      </w:r>
      <w:proofErr w:type="spellEnd"/>
      <w:r>
        <w:rPr>
          <w:rFonts w:ascii="Arial" w:eastAsia="Arial" w:hAnsi="Arial" w:cs="Arial"/>
        </w:rPr>
        <w:t xml:space="preserve"> 20:153–175, 2001.</w:t>
      </w:r>
    </w:p>
    <w:p w:rsidR="00F82BC9" w:rsidRDefault="005A110C">
      <w:pPr>
        <w:numPr>
          <w:ilvl w:val="0"/>
          <w:numId w:val="2"/>
        </w:numPr>
        <w:spacing w:after="114" w:line="249" w:lineRule="auto"/>
        <w:ind w:right="14" w:hanging="720"/>
      </w:pPr>
      <w:proofErr w:type="spellStart"/>
      <w:r>
        <w:rPr>
          <w:rFonts w:ascii="Arial" w:eastAsia="Arial" w:hAnsi="Arial" w:cs="Arial"/>
        </w:rPr>
        <w:t>Staczek</w:t>
      </w:r>
      <w:proofErr w:type="spellEnd"/>
      <w:r>
        <w:rPr>
          <w:rFonts w:ascii="Arial" w:eastAsia="Arial" w:hAnsi="Arial" w:cs="Arial"/>
        </w:rPr>
        <w:t xml:space="preserve">, J., MARINO, A.A., </w:t>
      </w:r>
      <w:proofErr w:type="spellStart"/>
      <w:r>
        <w:rPr>
          <w:rFonts w:ascii="Arial" w:eastAsia="Arial" w:hAnsi="Arial" w:cs="Arial"/>
        </w:rPr>
        <w:t>Gilleland</w:t>
      </w:r>
      <w:proofErr w:type="spellEnd"/>
      <w:r>
        <w:rPr>
          <w:rFonts w:ascii="Arial" w:eastAsia="Arial" w:hAnsi="Arial" w:cs="Arial"/>
        </w:rPr>
        <w:t xml:space="preserve">, L.B., Pizarro, A. and </w:t>
      </w:r>
      <w:proofErr w:type="spellStart"/>
      <w:r>
        <w:rPr>
          <w:rFonts w:ascii="Arial" w:eastAsia="Arial" w:hAnsi="Arial" w:cs="Arial"/>
        </w:rPr>
        <w:t>Gilleland</w:t>
      </w:r>
      <w:proofErr w:type="spellEnd"/>
      <w:r>
        <w:rPr>
          <w:rFonts w:ascii="Arial" w:eastAsia="Arial" w:hAnsi="Arial" w:cs="Arial"/>
        </w:rPr>
        <w:t xml:space="preserve">, H.E. </w:t>
      </w:r>
      <w:proofErr w:type="spellStart"/>
      <w:r>
        <w:rPr>
          <w:rFonts w:ascii="Arial" w:eastAsia="Arial" w:hAnsi="Arial" w:cs="Arial"/>
        </w:rPr>
        <w:t>Lowfrequency</w:t>
      </w:r>
      <w:proofErr w:type="spellEnd"/>
      <w:r>
        <w:rPr>
          <w:rFonts w:ascii="Arial" w:eastAsia="Arial" w:hAnsi="Arial" w:cs="Arial"/>
        </w:rPr>
        <w:t xml:space="preserve"> electromagnetic fields alter the replication cycle of MS2 bacteriophage</w:t>
      </w:r>
      <w:r>
        <w:rPr>
          <w:rFonts w:ascii="Arial" w:eastAsia="Arial" w:hAnsi="Arial" w:cs="Arial"/>
          <w:i/>
        </w:rPr>
        <w:t xml:space="preserve">. </w:t>
      </w:r>
      <w:r>
        <w:rPr>
          <w:rFonts w:ascii="Arial" w:eastAsia="Arial" w:hAnsi="Arial" w:cs="Arial"/>
        </w:rPr>
        <w:t>J. Current Microbiology 36:298–301, 1998.</w:t>
      </w:r>
    </w:p>
    <w:p w:rsidR="00F82BC9" w:rsidRDefault="005A110C">
      <w:pPr>
        <w:numPr>
          <w:ilvl w:val="0"/>
          <w:numId w:val="2"/>
        </w:numPr>
        <w:spacing w:after="114" w:line="249" w:lineRule="auto"/>
        <w:ind w:right="14" w:hanging="720"/>
      </w:pPr>
      <w:r>
        <w:rPr>
          <w:rFonts w:ascii="Arial" w:eastAsia="Arial" w:hAnsi="Arial" w:cs="Arial"/>
        </w:rPr>
        <w:t xml:space="preserve">Landry, P.S., </w:t>
      </w:r>
      <w:proofErr w:type="spellStart"/>
      <w:r>
        <w:rPr>
          <w:rFonts w:ascii="Arial" w:eastAsia="Arial" w:hAnsi="Arial" w:cs="Arial"/>
        </w:rPr>
        <w:t>Sadasivan</w:t>
      </w:r>
      <w:proofErr w:type="spellEnd"/>
      <w:r>
        <w:rPr>
          <w:rFonts w:ascii="Arial" w:eastAsia="Arial" w:hAnsi="Arial" w:cs="Arial"/>
        </w:rPr>
        <w:t>, K.K., MARINO, A.A. and Albright, J.A. Electromagnetic fields can affect osteogenesis by increasing the rate of differentiation</w:t>
      </w:r>
      <w:r>
        <w:rPr>
          <w:rFonts w:ascii="Arial" w:eastAsia="Arial" w:hAnsi="Arial" w:cs="Arial"/>
          <w:i/>
        </w:rPr>
        <w:t xml:space="preserve">. </w:t>
      </w:r>
      <w:r>
        <w:rPr>
          <w:rFonts w:ascii="Arial" w:eastAsia="Arial" w:hAnsi="Arial" w:cs="Arial"/>
        </w:rPr>
        <w:t xml:space="preserve">Clin. </w:t>
      </w:r>
      <w:proofErr w:type="spellStart"/>
      <w:r>
        <w:rPr>
          <w:rFonts w:ascii="Arial" w:eastAsia="Arial" w:hAnsi="Arial" w:cs="Arial"/>
        </w:rPr>
        <w:t>Orthop</w:t>
      </w:r>
      <w:proofErr w:type="spellEnd"/>
      <w:r>
        <w:rPr>
          <w:rFonts w:ascii="Arial" w:eastAsia="Arial" w:hAnsi="Arial" w:cs="Arial"/>
        </w:rPr>
        <w:t xml:space="preserve">. </w:t>
      </w:r>
      <w:proofErr w:type="spellStart"/>
      <w:r>
        <w:rPr>
          <w:rFonts w:ascii="Arial" w:eastAsia="Arial" w:hAnsi="Arial" w:cs="Arial"/>
        </w:rPr>
        <w:t>Relat</w:t>
      </w:r>
      <w:proofErr w:type="spellEnd"/>
      <w:r>
        <w:rPr>
          <w:rFonts w:ascii="Arial" w:eastAsia="Arial" w:hAnsi="Arial" w:cs="Arial"/>
        </w:rPr>
        <w:t>. Res. 338:262–270, 1997.</w:t>
      </w:r>
    </w:p>
    <w:p w:rsidR="00F82BC9" w:rsidRDefault="005A110C">
      <w:pPr>
        <w:numPr>
          <w:ilvl w:val="0"/>
          <w:numId w:val="2"/>
        </w:numPr>
        <w:spacing w:after="114" w:line="249" w:lineRule="auto"/>
        <w:ind w:right="14" w:hanging="720"/>
      </w:pPr>
      <w:proofErr w:type="spellStart"/>
      <w:r>
        <w:rPr>
          <w:rFonts w:ascii="Arial" w:eastAsia="Arial" w:hAnsi="Arial" w:cs="Arial"/>
        </w:rPr>
        <w:t>Mailhes</w:t>
      </w:r>
      <w:proofErr w:type="spellEnd"/>
      <w:r>
        <w:rPr>
          <w:rFonts w:ascii="Arial" w:eastAsia="Arial" w:hAnsi="Arial" w:cs="Arial"/>
        </w:rPr>
        <w:t xml:space="preserve">, J.B., Young, D., MARINO, A.A. and London, S.N. Electromagnetic fields enhance chemically-induced </w:t>
      </w:r>
      <w:proofErr w:type="spellStart"/>
      <w:r>
        <w:rPr>
          <w:rFonts w:ascii="Arial" w:eastAsia="Arial" w:hAnsi="Arial" w:cs="Arial"/>
        </w:rPr>
        <w:t>hyperploidy</w:t>
      </w:r>
      <w:proofErr w:type="spellEnd"/>
      <w:r>
        <w:rPr>
          <w:rFonts w:ascii="Arial" w:eastAsia="Arial" w:hAnsi="Arial" w:cs="Arial"/>
        </w:rPr>
        <w:t xml:space="preserve"> in mammalian oocytes</w:t>
      </w:r>
      <w:r>
        <w:rPr>
          <w:rFonts w:ascii="Arial" w:eastAsia="Arial" w:hAnsi="Arial" w:cs="Arial"/>
          <w:i/>
        </w:rPr>
        <w:t xml:space="preserve">. </w:t>
      </w:r>
      <w:r>
        <w:rPr>
          <w:rFonts w:ascii="Arial" w:eastAsia="Arial" w:hAnsi="Arial" w:cs="Arial"/>
        </w:rPr>
        <w:t>Mutagenesis 12(5):347–351, 1997.</w:t>
      </w:r>
    </w:p>
    <w:p w:rsidR="00F82BC9" w:rsidRDefault="005A110C">
      <w:pPr>
        <w:numPr>
          <w:ilvl w:val="0"/>
          <w:numId w:val="2"/>
        </w:numPr>
        <w:spacing w:after="114" w:line="249" w:lineRule="auto"/>
        <w:ind w:right="14" w:hanging="720"/>
      </w:pPr>
      <w:r>
        <w:rPr>
          <w:rFonts w:ascii="Arial" w:eastAsia="Arial" w:hAnsi="Arial" w:cs="Arial"/>
        </w:rPr>
        <w:t>MARINO, A.A., Bell, G.B. and Chesson, A. Low-level EMFs are transduced like other stimuli</w:t>
      </w:r>
      <w:r>
        <w:rPr>
          <w:rFonts w:ascii="Arial" w:eastAsia="Arial" w:hAnsi="Arial" w:cs="Arial"/>
          <w:i/>
        </w:rPr>
        <w:t xml:space="preserve">. </w:t>
      </w:r>
      <w:r>
        <w:rPr>
          <w:rFonts w:ascii="Arial" w:eastAsia="Arial" w:hAnsi="Arial" w:cs="Arial"/>
        </w:rPr>
        <w:t>J. Neurol. Sci. 144:99–106, 1996.</w:t>
      </w:r>
    </w:p>
    <w:p w:rsidR="00F82BC9" w:rsidRDefault="005A110C">
      <w:pPr>
        <w:numPr>
          <w:ilvl w:val="0"/>
          <w:numId w:val="2"/>
        </w:numPr>
        <w:spacing w:after="114" w:line="249" w:lineRule="auto"/>
        <w:ind w:right="14" w:hanging="720"/>
      </w:pPr>
      <w:r>
        <w:rPr>
          <w:rFonts w:ascii="Arial" w:eastAsia="Arial" w:hAnsi="Arial" w:cs="Arial"/>
        </w:rPr>
        <w:t>MARINO, A.A. Time-dependent hematological changes in workers exposed to electromagnetic fields</w:t>
      </w:r>
      <w:r>
        <w:rPr>
          <w:rFonts w:ascii="Arial" w:eastAsia="Arial" w:hAnsi="Arial" w:cs="Arial"/>
          <w:i/>
        </w:rPr>
        <w:t xml:space="preserve">. </w:t>
      </w:r>
      <w:r>
        <w:rPr>
          <w:rFonts w:ascii="Arial" w:eastAsia="Arial" w:hAnsi="Arial" w:cs="Arial"/>
        </w:rPr>
        <w:t xml:space="preserve">Am. Ind. </w:t>
      </w:r>
      <w:proofErr w:type="spellStart"/>
      <w:r>
        <w:rPr>
          <w:rFonts w:ascii="Arial" w:eastAsia="Arial" w:hAnsi="Arial" w:cs="Arial"/>
        </w:rPr>
        <w:t>Hyg</w:t>
      </w:r>
      <w:proofErr w:type="spellEnd"/>
      <w:r>
        <w:rPr>
          <w:rFonts w:ascii="Arial" w:eastAsia="Arial" w:hAnsi="Arial" w:cs="Arial"/>
        </w:rPr>
        <w:t>. Assoc. J. 56(2):189–192, 1995.</w:t>
      </w:r>
    </w:p>
    <w:p w:rsidR="00F82BC9" w:rsidRDefault="005A110C">
      <w:pPr>
        <w:numPr>
          <w:ilvl w:val="0"/>
          <w:numId w:val="2"/>
        </w:numPr>
        <w:spacing w:after="114" w:line="249" w:lineRule="auto"/>
        <w:ind w:right="14" w:hanging="720"/>
      </w:pPr>
      <w:r>
        <w:rPr>
          <w:rFonts w:ascii="Arial" w:eastAsia="Arial" w:hAnsi="Arial" w:cs="Arial"/>
        </w:rPr>
        <w:t>Bell, G.B., MARINO, A.A. and Chesson, A.L. Frequency-specific responses in the human brain caused by electromagnetic fields</w:t>
      </w:r>
      <w:r>
        <w:rPr>
          <w:rFonts w:ascii="Arial" w:eastAsia="Arial" w:hAnsi="Arial" w:cs="Arial"/>
          <w:i/>
        </w:rPr>
        <w:t xml:space="preserve">. </w:t>
      </w:r>
      <w:r>
        <w:rPr>
          <w:rFonts w:ascii="Arial" w:eastAsia="Arial" w:hAnsi="Arial" w:cs="Arial"/>
        </w:rPr>
        <w:t>J. Neurol. Sci. 123(1–2):26–32, 1994.</w:t>
      </w:r>
    </w:p>
    <w:p w:rsidR="00F82BC9" w:rsidRDefault="005A110C">
      <w:pPr>
        <w:numPr>
          <w:ilvl w:val="0"/>
          <w:numId w:val="2"/>
        </w:numPr>
        <w:spacing w:after="114" w:line="249" w:lineRule="auto"/>
        <w:ind w:right="14" w:hanging="720"/>
      </w:pPr>
      <w:r>
        <w:rPr>
          <w:rFonts w:ascii="Arial" w:eastAsia="Arial" w:hAnsi="Arial" w:cs="Arial"/>
        </w:rPr>
        <w:t>Bell, G.B., MARINO, A.A. and Chesson, A.L. Frequency-specific blocking in the human brain caused by electromagnetic fields</w:t>
      </w:r>
      <w:r>
        <w:rPr>
          <w:rFonts w:ascii="Arial" w:eastAsia="Arial" w:hAnsi="Arial" w:cs="Arial"/>
          <w:i/>
        </w:rPr>
        <w:t xml:space="preserve">. </w:t>
      </w:r>
      <w:proofErr w:type="spellStart"/>
      <w:r>
        <w:rPr>
          <w:rFonts w:ascii="Arial" w:eastAsia="Arial" w:hAnsi="Arial" w:cs="Arial"/>
        </w:rPr>
        <w:t>Neuroreport</w:t>
      </w:r>
      <w:proofErr w:type="spellEnd"/>
      <w:r>
        <w:rPr>
          <w:rFonts w:ascii="Arial" w:eastAsia="Arial" w:hAnsi="Arial" w:cs="Arial"/>
        </w:rPr>
        <w:t xml:space="preserve"> 5(4):510–512, 1994.</w:t>
      </w:r>
    </w:p>
    <w:p w:rsidR="00F82BC9" w:rsidRDefault="005A110C">
      <w:pPr>
        <w:numPr>
          <w:ilvl w:val="0"/>
          <w:numId w:val="2"/>
        </w:numPr>
        <w:spacing w:after="114" w:line="249" w:lineRule="auto"/>
        <w:ind w:right="14" w:hanging="720"/>
      </w:pPr>
      <w:r>
        <w:rPr>
          <w:rFonts w:ascii="Arial" w:eastAsia="Arial" w:hAnsi="Arial" w:cs="Arial"/>
        </w:rPr>
        <w:t>MARINO, A.A. Electromagnetic fields, cancer, and the theory of neuroendocrine-related promotion</w:t>
      </w:r>
      <w:r>
        <w:rPr>
          <w:rFonts w:ascii="Arial" w:eastAsia="Arial" w:hAnsi="Arial" w:cs="Arial"/>
          <w:i/>
        </w:rPr>
        <w:t xml:space="preserve">. </w:t>
      </w:r>
      <w:proofErr w:type="spellStart"/>
      <w:r>
        <w:rPr>
          <w:rFonts w:ascii="Arial" w:eastAsia="Arial" w:hAnsi="Arial" w:cs="Arial"/>
        </w:rPr>
        <w:t>Bioelectrochem</w:t>
      </w:r>
      <w:proofErr w:type="spellEnd"/>
      <w:r>
        <w:rPr>
          <w:rFonts w:ascii="Arial" w:eastAsia="Arial" w:hAnsi="Arial" w:cs="Arial"/>
        </w:rPr>
        <w:t xml:space="preserve">. </w:t>
      </w:r>
      <w:proofErr w:type="spellStart"/>
      <w:r>
        <w:rPr>
          <w:rFonts w:ascii="Arial" w:eastAsia="Arial" w:hAnsi="Arial" w:cs="Arial"/>
        </w:rPr>
        <w:t>Bioenerg</w:t>
      </w:r>
      <w:proofErr w:type="spellEnd"/>
      <w:r>
        <w:rPr>
          <w:rFonts w:ascii="Arial" w:eastAsia="Arial" w:hAnsi="Arial" w:cs="Arial"/>
        </w:rPr>
        <w:t>. 29:255–276, 1993.</w:t>
      </w:r>
    </w:p>
    <w:p w:rsidR="00F82BC9" w:rsidRDefault="005A110C">
      <w:pPr>
        <w:numPr>
          <w:ilvl w:val="0"/>
          <w:numId w:val="2"/>
        </w:numPr>
        <w:spacing w:after="114" w:line="249" w:lineRule="auto"/>
        <w:ind w:right="14" w:hanging="720"/>
      </w:pPr>
      <w:r>
        <w:rPr>
          <w:rFonts w:ascii="Arial" w:eastAsia="Arial" w:hAnsi="Arial" w:cs="Arial"/>
        </w:rPr>
        <w:lastRenderedPageBreak/>
        <w:t>Bell, G., MARINO, A., Chesson, A. and Struve, F. Electrical states in the rabbit brain can be altered by light and electromagnetic fields</w:t>
      </w:r>
      <w:r>
        <w:rPr>
          <w:rFonts w:ascii="Arial" w:eastAsia="Arial" w:hAnsi="Arial" w:cs="Arial"/>
          <w:i/>
        </w:rPr>
        <w:t xml:space="preserve">. </w:t>
      </w:r>
      <w:r>
        <w:rPr>
          <w:rFonts w:ascii="Arial" w:eastAsia="Arial" w:hAnsi="Arial" w:cs="Arial"/>
        </w:rPr>
        <w:t>Brain Res. 570(1–2):307–315, 1992.</w:t>
      </w:r>
    </w:p>
    <w:p w:rsidR="00F82BC9" w:rsidRDefault="005A110C">
      <w:pPr>
        <w:numPr>
          <w:ilvl w:val="0"/>
          <w:numId w:val="2"/>
        </w:numPr>
        <w:spacing w:after="114" w:line="249" w:lineRule="auto"/>
        <w:ind w:right="14" w:hanging="720"/>
      </w:pPr>
      <w:r>
        <w:rPr>
          <w:rFonts w:ascii="Arial" w:eastAsia="Arial" w:hAnsi="Arial" w:cs="Arial"/>
        </w:rPr>
        <w:t>Bell, G.B., MARINO, A.A. and Chesson, A.L. Alterations in brain electrical activity caused by magnetic fields: detecting the detection process</w:t>
      </w:r>
      <w:r>
        <w:rPr>
          <w:rFonts w:ascii="Arial" w:eastAsia="Arial" w:hAnsi="Arial" w:cs="Arial"/>
          <w:i/>
        </w:rPr>
        <w:t xml:space="preserve">. </w:t>
      </w:r>
      <w:proofErr w:type="spellStart"/>
      <w:r>
        <w:rPr>
          <w:rFonts w:ascii="Arial" w:eastAsia="Arial" w:hAnsi="Arial" w:cs="Arial"/>
        </w:rPr>
        <w:t>Electroencephalogr</w:t>
      </w:r>
      <w:proofErr w:type="spellEnd"/>
      <w:r>
        <w:rPr>
          <w:rFonts w:ascii="Arial" w:eastAsia="Arial" w:hAnsi="Arial" w:cs="Arial"/>
        </w:rPr>
        <w:t xml:space="preserve">. Clin. </w:t>
      </w:r>
      <w:proofErr w:type="spellStart"/>
      <w:r>
        <w:rPr>
          <w:rFonts w:ascii="Arial" w:eastAsia="Arial" w:hAnsi="Arial" w:cs="Arial"/>
        </w:rPr>
        <w:t>Neurophysiol</w:t>
      </w:r>
      <w:proofErr w:type="spellEnd"/>
      <w:r>
        <w:rPr>
          <w:rFonts w:ascii="Arial" w:eastAsia="Arial" w:hAnsi="Arial" w:cs="Arial"/>
        </w:rPr>
        <w:t>. 83(6):389–397, 1992.</w:t>
      </w:r>
    </w:p>
    <w:p w:rsidR="00F82BC9" w:rsidRDefault="005A110C">
      <w:pPr>
        <w:numPr>
          <w:ilvl w:val="0"/>
          <w:numId w:val="2"/>
        </w:numPr>
        <w:spacing w:after="114" w:line="249" w:lineRule="auto"/>
        <w:ind w:right="14" w:hanging="720"/>
      </w:pPr>
      <w:r>
        <w:rPr>
          <w:rFonts w:ascii="Arial" w:eastAsia="Arial" w:hAnsi="Arial" w:cs="Arial"/>
        </w:rPr>
        <w:t>Bell, G.B., MARINO, A.A., Chesson, A.L. and Struve, F.A. Human sensitivity to weak magnetic fields</w:t>
      </w:r>
      <w:r>
        <w:rPr>
          <w:rFonts w:ascii="Arial" w:eastAsia="Arial" w:hAnsi="Arial" w:cs="Arial"/>
          <w:i/>
        </w:rPr>
        <w:t xml:space="preserve">. </w:t>
      </w:r>
      <w:r>
        <w:rPr>
          <w:rFonts w:ascii="Arial" w:eastAsia="Arial" w:hAnsi="Arial" w:cs="Arial"/>
        </w:rPr>
        <w:t>Lancet 338(8781):1521–1522, 1991.</w:t>
      </w:r>
    </w:p>
    <w:p w:rsidR="00F82BC9" w:rsidRDefault="005A110C">
      <w:pPr>
        <w:numPr>
          <w:ilvl w:val="0"/>
          <w:numId w:val="2"/>
        </w:numPr>
        <w:spacing w:after="114" w:line="249" w:lineRule="auto"/>
        <w:ind w:right="14" w:hanging="720"/>
      </w:pPr>
      <w:r>
        <w:rPr>
          <w:rFonts w:ascii="Arial" w:eastAsia="Arial" w:hAnsi="Arial" w:cs="Arial"/>
        </w:rPr>
        <w:t xml:space="preserve">MARINO, A.A. Meta-analysis of multi-generational studies in mice exposed to </w:t>
      </w:r>
      <w:proofErr w:type="spellStart"/>
      <w:r>
        <w:rPr>
          <w:rFonts w:ascii="Arial" w:eastAsia="Arial" w:hAnsi="Arial" w:cs="Arial"/>
        </w:rPr>
        <w:t>powerfrequency</w:t>
      </w:r>
      <w:proofErr w:type="spellEnd"/>
      <w:r>
        <w:rPr>
          <w:rFonts w:ascii="Arial" w:eastAsia="Arial" w:hAnsi="Arial" w:cs="Arial"/>
        </w:rPr>
        <w:t xml:space="preserve"> electric fields</w:t>
      </w:r>
      <w:r>
        <w:rPr>
          <w:rFonts w:ascii="Arial" w:eastAsia="Arial" w:hAnsi="Arial" w:cs="Arial"/>
          <w:i/>
        </w:rPr>
        <w:t xml:space="preserve">. </w:t>
      </w:r>
      <w:r>
        <w:rPr>
          <w:rFonts w:ascii="Arial" w:eastAsia="Arial" w:hAnsi="Arial" w:cs="Arial"/>
        </w:rPr>
        <w:t>J. Bioelectricity 9:213–231, 1990.</w:t>
      </w:r>
    </w:p>
    <w:p w:rsidR="00F82BC9" w:rsidRDefault="005A110C">
      <w:pPr>
        <w:numPr>
          <w:ilvl w:val="0"/>
          <w:numId w:val="2"/>
        </w:numPr>
        <w:spacing w:after="114" w:line="249" w:lineRule="auto"/>
        <w:ind w:right="14" w:hanging="720"/>
      </w:pPr>
      <w:r>
        <w:rPr>
          <w:rFonts w:ascii="Arial" w:eastAsia="Arial" w:hAnsi="Arial" w:cs="Arial"/>
        </w:rPr>
        <w:t xml:space="preserve">MARINO, A.A. Environmental electromagnetic fields and public health, in </w:t>
      </w:r>
      <w:r>
        <w:rPr>
          <w:rFonts w:ascii="Arial" w:eastAsia="Arial" w:hAnsi="Arial" w:cs="Arial"/>
          <w:i/>
        </w:rPr>
        <w:t>Modern Bioelectricity</w:t>
      </w:r>
      <w:r>
        <w:rPr>
          <w:rFonts w:ascii="Arial" w:eastAsia="Arial" w:hAnsi="Arial" w:cs="Arial"/>
        </w:rPr>
        <w:t>, A.A. MARINO, Editor. Marcel Dekker: New York. pp. 965–1044, 1988.</w:t>
      </w:r>
    </w:p>
    <w:p w:rsidR="00F82BC9" w:rsidRDefault="005A110C">
      <w:pPr>
        <w:numPr>
          <w:ilvl w:val="0"/>
          <w:numId w:val="2"/>
        </w:numPr>
        <w:spacing w:after="114" w:line="249" w:lineRule="auto"/>
        <w:ind w:right="14" w:hanging="720"/>
      </w:pPr>
      <w:r>
        <w:rPr>
          <w:rFonts w:ascii="Arial" w:eastAsia="Arial" w:hAnsi="Arial" w:cs="Arial"/>
        </w:rPr>
        <w:t xml:space="preserve">MARINO, A.A. Direct current and bone growth, in </w:t>
      </w:r>
      <w:r>
        <w:rPr>
          <w:rFonts w:ascii="Arial" w:eastAsia="Arial" w:hAnsi="Arial" w:cs="Arial"/>
          <w:i/>
        </w:rPr>
        <w:t>Modern Bioelectricity</w:t>
      </w:r>
      <w:r>
        <w:rPr>
          <w:rFonts w:ascii="Arial" w:eastAsia="Arial" w:hAnsi="Arial" w:cs="Arial"/>
        </w:rPr>
        <w:t>, A.A. MARINO, Editor. Marcel Dekker: New York. pp. 657–709, 1988.</w:t>
      </w:r>
    </w:p>
    <w:p w:rsidR="00F82BC9" w:rsidRDefault="005A110C">
      <w:pPr>
        <w:numPr>
          <w:ilvl w:val="0"/>
          <w:numId w:val="2"/>
        </w:numPr>
        <w:spacing w:after="114" w:line="249" w:lineRule="auto"/>
        <w:ind w:right="14" w:hanging="720"/>
      </w:pPr>
      <w:r>
        <w:rPr>
          <w:rFonts w:ascii="Arial" w:eastAsia="Arial" w:hAnsi="Arial" w:cs="Arial"/>
        </w:rPr>
        <w:t>MARINO, A.A. Are powerline fields hazardous to health? Yes. Public Power 45:1820, 1987.</w:t>
      </w:r>
    </w:p>
    <w:p w:rsidR="00F82BC9" w:rsidRDefault="005A110C">
      <w:pPr>
        <w:numPr>
          <w:ilvl w:val="0"/>
          <w:numId w:val="2"/>
        </w:numPr>
        <w:spacing w:after="114" w:line="249" w:lineRule="auto"/>
        <w:ind w:right="14" w:hanging="720"/>
      </w:pPr>
      <w:r>
        <w:rPr>
          <w:rFonts w:ascii="Arial" w:eastAsia="Arial" w:hAnsi="Arial" w:cs="Arial"/>
        </w:rPr>
        <w:t>MARINO, A.A. Health risks from electric power facilities. Presented at International Utility Symposium, Health Effects of Electric and Magnetic Fields, Ontario Hydro, Toronto, Canada, 1986.</w:t>
      </w:r>
    </w:p>
    <w:p w:rsidR="00F82BC9" w:rsidRDefault="005A110C">
      <w:pPr>
        <w:numPr>
          <w:ilvl w:val="0"/>
          <w:numId w:val="2"/>
        </w:numPr>
        <w:spacing w:after="114" w:line="249" w:lineRule="auto"/>
        <w:ind w:right="14" w:hanging="720"/>
      </w:pPr>
      <w:r>
        <w:rPr>
          <w:rFonts w:ascii="Arial" w:eastAsia="Arial" w:hAnsi="Arial" w:cs="Arial"/>
        </w:rPr>
        <w:t>MARINO, A.A. Electromagnetic energy in the environment and human disease</w:t>
      </w:r>
      <w:r>
        <w:rPr>
          <w:rFonts w:ascii="Arial" w:eastAsia="Arial" w:hAnsi="Arial" w:cs="Arial"/>
          <w:i/>
        </w:rPr>
        <w:t xml:space="preserve">. </w:t>
      </w:r>
      <w:r>
        <w:rPr>
          <w:rFonts w:ascii="Arial" w:eastAsia="Arial" w:hAnsi="Arial" w:cs="Arial"/>
        </w:rPr>
        <w:t>Clin. Ecol. 3(3):154–157, 1985.</w:t>
      </w:r>
    </w:p>
    <w:p w:rsidR="00F82BC9" w:rsidRDefault="005A110C">
      <w:pPr>
        <w:numPr>
          <w:ilvl w:val="0"/>
          <w:numId w:val="2"/>
        </w:numPr>
        <w:spacing w:after="0" w:line="247" w:lineRule="auto"/>
        <w:ind w:right="14" w:hanging="720"/>
      </w:pPr>
      <w:r>
        <w:rPr>
          <w:rFonts w:ascii="Arial" w:eastAsia="Arial" w:hAnsi="Arial" w:cs="Arial"/>
        </w:rPr>
        <w:t xml:space="preserve">MARINO, A.A. Electromagnetic fields and public health, in </w:t>
      </w:r>
      <w:r>
        <w:rPr>
          <w:rFonts w:ascii="Arial" w:eastAsia="Arial" w:hAnsi="Arial" w:cs="Arial"/>
          <w:i/>
        </w:rPr>
        <w:t>Assessments and Viewpoints on the Biological and Human Health Effects of Extremely Low Frequency</w:t>
      </w:r>
    </w:p>
    <w:p w:rsidR="00F82BC9" w:rsidRDefault="005A110C">
      <w:pPr>
        <w:spacing w:after="114" w:line="249" w:lineRule="auto"/>
        <w:ind w:left="720" w:right="14"/>
      </w:pPr>
      <w:r>
        <w:rPr>
          <w:rFonts w:ascii="Arial" w:eastAsia="Arial" w:hAnsi="Arial" w:cs="Arial"/>
          <w:i/>
        </w:rPr>
        <w:t>Electromagnetic Fields</w:t>
      </w:r>
      <w:r>
        <w:rPr>
          <w:rFonts w:ascii="Arial" w:eastAsia="Arial" w:hAnsi="Arial" w:cs="Arial"/>
        </w:rPr>
        <w:t>. American Institute of Biological Sciences: Arlington, VA. pp. 205–232, 1985.</w:t>
      </w:r>
    </w:p>
    <w:p w:rsidR="00F82BC9" w:rsidRDefault="005A110C">
      <w:pPr>
        <w:numPr>
          <w:ilvl w:val="0"/>
          <w:numId w:val="2"/>
        </w:numPr>
        <w:spacing w:after="114" w:line="249" w:lineRule="auto"/>
        <w:ind w:right="14" w:hanging="720"/>
      </w:pPr>
      <w:r>
        <w:rPr>
          <w:rFonts w:ascii="Arial" w:eastAsia="Arial" w:hAnsi="Arial" w:cs="Arial"/>
        </w:rPr>
        <w:t>MARINO, A.A. and Morris, D.M. Chronic electromagnetic stressors in the environment: a risk factor in human cancer</w:t>
      </w:r>
      <w:r>
        <w:rPr>
          <w:rFonts w:ascii="Arial" w:eastAsia="Arial" w:hAnsi="Arial" w:cs="Arial"/>
          <w:i/>
        </w:rPr>
        <w:t xml:space="preserve">. </w:t>
      </w:r>
      <w:r>
        <w:rPr>
          <w:rFonts w:ascii="Arial" w:eastAsia="Arial" w:hAnsi="Arial" w:cs="Arial"/>
        </w:rPr>
        <w:t>J. Environ. Sci. C3(2):189–219, 1985.</w:t>
      </w:r>
    </w:p>
    <w:p w:rsidR="00F82BC9" w:rsidRDefault="005A110C">
      <w:pPr>
        <w:numPr>
          <w:ilvl w:val="0"/>
          <w:numId w:val="2"/>
        </w:numPr>
        <w:spacing w:after="114" w:line="249" w:lineRule="auto"/>
        <w:ind w:right="14" w:hanging="720"/>
      </w:pPr>
      <w:r>
        <w:rPr>
          <w:rFonts w:ascii="Arial" w:eastAsia="Arial" w:hAnsi="Arial" w:cs="Arial"/>
        </w:rPr>
        <w:t xml:space="preserve">MARINO, A.A., Cullen, J.M., </w:t>
      </w:r>
      <w:proofErr w:type="spellStart"/>
      <w:r>
        <w:rPr>
          <w:rFonts w:ascii="Arial" w:eastAsia="Arial" w:hAnsi="Arial" w:cs="Arial"/>
        </w:rPr>
        <w:t>Reichmanis</w:t>
      </w:r>
      <w:proofErr w:type="spellEnd"/>
      <w:r>
        <w:rPr>
          <w:rFonts w:ascii="Arial" w:eastAsia="Arial" w:hAnsi="Arial" w:cs="Arial"/>
        </w:rPr>
        <w:t>, M., Becker, R.O. and Hart, F.X. Sensitivity to change in electrical environment: a new bioelectric effect</w:t>
      </w:r>
      <w:r>
        <w:rPr>
          <w:rFonts w:ascii="Arial" w:eastAsia="Arial" w:hAnsi="Arial" w:cs="Arial"/>
          <w:i/>
        </w:rPr>
        <w:t xml:space="preserve">. </w:t>
      </w:r>
      <w:r>
        <w:rPr>
          <w:rFonts w:ascii="Arial" w:eastAsia="Arial" w:hAnsi="Arial" w:cs="Arial"/>
        </w:rPr>
        <w:t>Am. J. Physiol. 239(5</w:t>
      </w:r>
      <w:proofErr w:type="gramStart"/>
      <w:r>
        <w:rPr>
          <w:rFonts w:ascii="Arial" w:eastAsia="Arial" w:hAnsi="Arial" w:cs="Arial"/>
        </w:rPr>
        <w:t>):R</w:t>
      </w:r>
      <w:proofErr w:type="gramEnd"/>
      <w:r>
        <w:rPr>
          <w:rFonts w:ascii="Arial" w:eastAsia="Arial" w:hAnsi="Arial" w:cs="Arial"/>
        </w:rPr>
        <w:t>424– R427, 1980.</w:t>
      </w:r>
    </w:p>
    <w:p w:rsidR="00F82BC9" w:rsidRDefault="005A110C">
      <w:pPr>
        <w:numPr>
          <w:ilvl w:val="0"/>
          <w:numId w:val="2"/>
        </w:numPr>
        <w:spacing w:after="114" w:line="249" w:lineRule="auto"/>
        <w:ind w:right="14" w:hanging="720"/>
      </w:pPr>
      <w:r>
        <w:rPr>
          <w:rFonts w:ascii="Arial" w:eastAsia="Arial" w:hAnsi="Arial" w:cs="Arial"/>
        </w:rPr>
        <w:t xml:space="preserve">MARINO, A.A., </w:t>
      </w:r>
      <w:proofErr w:type="spellStart"/>
      <w:r>
        <w:rPr>
          <w:rFonts w:ascii="Arial" w:eastAsia="Arial" w:hAnsi="Arial" w:cs="Arial"/>
        </w:rPr>
        <w:t>Reichmanis</w:t>
      </w:r>
      <w:proofErr w:type="spellEnd"/>
      <w:r>
        <w:rPr>
          <w:rFonts w:ascii="Arial" w:eastAsia="Arial" w:hAnsi="Arial" w:cs="Arial"/>
        </w:rPr>
        <w:t>, M., Becker, R.O., Ullrich, B. and Cullen, J.M. Power frequency electric field induces biological changes in successive generations of mice</w:t>
      </w:r>
      <w:r>
        <w:rPr>
          <w:rFonts w:ascii="Arial" w:eastAsia="Arial" w:hAnsi="Arial" w:cs="Arial"/>
          <w:i/>
        </w:rPr>
        <w:t xml:space="preserve">. </w:t>
      </w:r>
      <w:proofErr w:type="spellStart"/>
      <w:r>
        <w:rPr>
          <w:rFonts w:ascii="Arial" w:eastAsia="Arial" w:hAnsi="Arial" w:cs="Arial"/>
        </w:rPr>
        <w:t>Experientia</w:t>
      </w:r>
      <w:proofErr w:type="spellEnd"/>
      <w:r>
        <w:rPr>
          <w:rFonts w:ascii="Arial" w:eastAsia="Arial" w:hAnsi="Arial" w:cs="Arial"/>
        </w:rPr>
        <w:t xml:space="preserve"> 36:309–311, 1980.</w:t>
      </w:r>
    </w:p>
    <w:p w:rsidR="00F82BC9" w:rsidRDefault="005A110C">
      <w:pPr>
        <w:numPr>
          <w:ilvl w:val="0"/>
          <w:numId w:val="2"/>
        </w:numPr>
        <w:spacing w:after="114" w:line="249" w:lineRule="auto"/>
        <w:ind w:right="14" w:hanging="720"/>
      </w:pPr>
      <w:r>
        <w:rPr>
          <w:rFonts w:ascii="Arial" w:eastAsia="Arial" w:hAnsi="Arial" w:cs="Arial"/>
        </w:rPr>
        <w:t xml:space="preserve">MARINO, A.A., Cullen, J.M., </w:t>
      </w:r>
      <w:proofErr w:type="spellStart"/>
      <w:r>
        <w:rPr>
          <w:rFonts w:ascii="Arial" w:eastAsia="Arial" w:hAnsi="Arial" w:cs="Arial"/>
        </w:rPr>
        <w:t>Reichmanis</w:t>
      </w:r>
      <w:proofErr w:type="spellEnd"/>
      <w:r>
        <w:rPr>
          <w:rFonts w:ascii="Arial" w:eastAsia="Arial" w:hAnsi="Arial" w:cs="Arial"/>
        </w:rPr>
        <w:t>, M. and Becker, R.O. Fracture healing in rats exposed to extremely low-frequency electric fields</w:t>
      </w:r>
      <w:r>
        <w:rPr>
          <w:rFonts w:ascii="Arial" w:eastAsia="Arial" w:hAnsi="Arial" w:cs="Arial"/>
          <w:i/>
        </w:rPr>
        <w:t xml:space="preserve">. </w:t>
      </w:r>
      <w:r>
        <w:rPr>
          <w:rFonts w:ascii="Arial" w:eastAsia="Arial" w:hAnsi="Arial" w:cs="Arial"/>
        </w:rPr>
        <w:t xml:space="preserve">Clin. </w:t>
      </w:r>
      <w:proofErr w:type="spellStart"/>
      <w:r>
        <w:rPr>
          <w:rFonts w:ascii="Arial" w:eastAsia="Arial" w:hAnsi="Arial" w:cs="Arial"/>
        </w:rPr>
        <w:t>Orthop</w:t>
      </w:r>
      <w:proofErr w:type="spellEnd"/>
      <w:r>
        <w:rPr>
          <w:rFonts w:ascii="Arial" w:eastAsia="Arial" w:hAnsi="Arial" w:cs="Arial"/>
        </w:rPr>
        <w:t xml:space="preserve">. </w:t>
      </w:r>
      <w:proofErr w:type="spellStart"/>
      <w:r>
        <w:rPr>
          <w:rFonts w:ascii="Arial" w:eastAsia="Arial" w:hAnsi="Arial" w:cs="Arial"/>
        </w:rPr>
        <w:t>Relat</w:t>
      </w:r>
      <w:proofErr w:type="spellEnd"/>
      <w:r>
        <w:rPr>
          <w:rFonts w:ascii="Arial" w:eastAsia="Arial" w:hAnsi="Arial" w:cs="Arial"/>
        </w:rPr>
        <w:t>. Res. 145:239– 244, 1979.</w:t>
      </w:r>
    </w:p>
    <w:p w:rsidR="00F82BC9" w:rsidRDefault="005A110C">
      <w:pPr>
        <w:numPr>
          <w:ilvl w:val="0"/>
          <w:numId w:val="2"/>
        </w:numPr>
        <w:spacing w:after="114" w:line="249" w:lineRule="auto"/>
        <w:ind w:right="14" w:hanging="720"/>
      </w:pPr>
      <w:proofErr w:type="spellStart"/>
      <w:r>
        <w:rPr>
          <w:rFonts w:ascii="Arial" w:eastAsia="Arial" w:hAnsi="Arial" w:cs="Arial"/>
        </w:rPr>
        <w:t>Reichmanis</w:t>
      </w:r>
      <w:proofErr w:type="spellEnd"/>
      <w:r>
        <w:rPr>
          <w:rFonts w:ascii="Arial" w:eastAsia="Arial" w:hAnsi="Arial" w:cs="Arial"/>
        </w:rPr>
        <w:t>, M., Perry, F.S., MARINO, A.A. and Becker, R.O. Relation between suicide and the electromagnetic field of overhead power lines</w:t>
      </w:r>
      <w:r>
        <w:rPr>
          <w:rFonts w:ascii="Arial" w:eastAsia="Arial" w:hAnsi="Arial" w:cs="Arial"/>
          <w:i/>
        </w:rPr>
        <w:t xml:space="preserve">. </w:t>
      </w:r>
      <w:r>
        <w:rPr>
          <w:rFonts w:ascii="Arial" w:eastAsia="Arial" w:hAnsi="Arial" w:cs="Arial"/>
        </w:rPr>
        <w:t>Physiol. Chem. Phys. 11(5):395– 403, 1979.</w:t>
      </w:r>
    </w:p>
    <w:p w:rsidR="00F82BC9" w:rsidRDefault="005A110C">
      <w:pPr>
        <w:numPr>
          <w:ilvl w:val="0"/>
          <w:numId w:val="2"/>
        </w:numPr>
        <w:spacing w:after="114" w:line="249" w:lineRule="auto"/>
        <w:ind w:right="14" w:hanging="720"/>
      </w:pPr>
      <w:r>
        <w:rPr>
          <w:rFonts w:ascii="Arial" w:eastAsia="Arial" w:hAnsi="Arial" w:cs="Arial"/>
        </w:rPr>
        <w:t>Becker, R.O. and MARINO, A.A. Electromagnetic pollution</w:t>
      </w:r>
      <w:r>
        <w:rPr>
          <w:rFonts w:ascii="Arial" w:eastAsia="Arial" w:hAnsi="Arial" w:cs="Arial"/>
          <w:i/>
        </w:rPr>
        <w:t xml:space="preserve">. </w:t>
      </w:r>
      <w:r>
        <w:rPr>
          <w:rFonts w:ascii="Arial" w:eastAsia="Arial" w:hAnsi="Arial" w:cs="Arial"/>
        </w:rPr>
        <w:t>The Sciences Jan.:14, 15, 23, 1978.</w:t>
      </w:r>
    </w:p>
    <w:p w:rsidR="00F82BC9" w:rsidRDefault="005A110C">
      <w:pPr>
        <w:numPr>
          <w:ilvl w:val="0"/>
          <w:numId w:val="2"/>
        </w:numPr>
        <w:spacing w:after="114" w:line="249" w:lineRule="auto"/>
        <w:ind w:right="14" w:hanging="720"/>
      </w:pPr>
      <w:r>
        <w:rPr>
          <w:rFonts w:ascii="Arial" w:eastAsia="Arial" w:hAnsi="Arial" w:cs="Arial"/>
        </w:rPr>
        <w:t xml:space="preserve">MARINO, A.A., Cullen, J.M., </w:t>
      </w:r>
      <w:proofErr w:type="spellStart"/>
      <w:r>
        <w:rPr>
          <w:rFonts w:ascii="Arial" w:eastAsia="Arial" w:hAnsi="Arial" w:cs="Arial"/>
        </w:rPr>
        <w:t>Reichmanis</w:t>
      </w:r>
      <w:proofErr w:type="spellEnd"/>
      <w:r>
        <w:rPr>
          <w:rFonts w:ascii="Arial" w:eastAsia="Arial" w:hAnsi="Arial" w:cs="Arial"/>
        </w:rPr>
        <w:t xml:space="preserve">, M. and Becker, R.O. Power frequency electric fields and biological stress: a cause-and-effect relationship. </w:t>
      </w:r>
      <w:r>
        <w:rPr>
          <w:rFonts w:ascii="Arial" w:eastAsia="Arial" w:hAnsi="Arial" w:cs="Arial"/>
          <w:i/>
        </w:rPr>
        <w:t xml:space="preserve">Eighteenth Annual Hanford </w:t>
      </w:r>
      <w:r>
        <w:rPr>
          <w:rFonts w:ascii="Arial" w:eastAsia="Arial" w:hAnsi="Arial" w:cs="Arial"/>
          <w:i/>
        </w:rPr>
        <w:lastRenderedPageBreak/>
        <w:t>Life Sciences Symposium</w:t>
      </w:r>
      <w:r>
        <w:rPr>
          <w:rFonts w:ascii="Arial" w:eastAsia="Arial" w:hAnsi="Arial" w:cs="Arial"/>
        </w:rPr>
        <w:t>, Richland, Washington: Technical Information Center, U.S. Department of Energy. Volume 50, pp. 258–276, 1978.</w:t>
      </w:r>
    </w:p>
    <w:p w:rsidR="00F82BC9" w:rsidRDefault="005A110C">
      <w:pPr>
        <w:numPr>
          <w:ilvl w:val="0"/>
          <w:numId w:val="2"/>
        </w:numPr>
        <w:spacing w:after="114" w:line="249" w:lineRule="auto"/>
        <w:ind w:right="14" w:hanging="720"/>
      </w:pPr>
      <w:r>
        <w:rPr>
          <w:rFonts w:ascii="Arial" w:eastAsia="Arial" w:hAnsi="Arial" w:cs="Arial"/>
        </w:rPr>
        <w:t>MARINO, A.A. and Becker, R.O. Hazard at a distance: effects of exposure to the electric and magnetic fields of high voltage transmission lines</w:t>
      </w:r>
      <w:r>
        <w:rPr>
          <w:rFonts w:ascii="Arial" w:eastAsia="Arial" w:hAnsi="Arial" w:cs="Arial"/>
          <w:i/>
        </w:rPr>
        <w:t xml:space="preserve">. </w:t>
      </w:r>
      <w:r>
        <w:rPr>
          <w:rFonts w:ascii="Arial" w:eastAsia="Arial" w:hAnsi="Arial" w:cs="Arial"/>
        </w:rPr>
        <w:t>Med. Res. Eng. 12(5):6–9, 1977.</w:t>
      </w:r>
    </w:p>
    <w:p w:rsidR="00F82BC9" w:rsidRDefault="005A110C">
      <w:pPr>
        <w:numPr>
          <w:ilvl w:val="0"/>
          <w:numId w:val="2"/>
        </w:numPr>
        <w:spacing w:after="114" w:line="249" w:lineRule="auto"/>
        <w:ind w:right="14" w:hanging="720"/>
      </w:pPr>
      <w:r>
        <w:rPr>
          <w:rFonts w:ascii="Arial" w:eastAsia="Arial" w:hAnsi="Arial" w:cs="Arial"/>
        </w:rPr>
        <w:t>MARINO, A.A. and Becker, R.O. Biological effects of extremely low frequency electric and magnetic fields: a review</w:t>
      </w:r>
      <w:r>
        <w:rPr>
          <w:rFonts w:ascii="Arial" w:eastAsia="Arial" w:hAnsi="Arial" w:cs="Arial"/>
          <w:i/>
        </w:rPr>
        <w:t xml:space="preserve">. </w:t>
      </w:r>
      <w:r>
        <w:rPr>
          <w:rFonts w:ascii="Arial" w:eastAsia="Arial" w:hAnsi="Arial" w:cs="Arial"/>
        </w:rPr>
        <w:t>Physiol. Chem. Phys. 9(2):131–147, 1977.</w:t>
      </w:r>
    </w:p>
    <w:p w:rsidR="00F82BC9" w:rsidRDefault="005A110C">
      <w:pPr>
        <w:numPr>
          <w:ilvl w:val="0"/>
          <w:numId w:val="2"/>
        </w:numPr>
        <w:spacing w:after="120" w:line="243" w:lineRule="auto"/>
        <w:ind w:right="14" w:hanging="720"/>
      </w:pPr>
      <w:r>
        <w:rPr>
          <w:rFonts w:ascii="Arial" w:eastAsia="Arial" w:hAnsi="Arial" w:cs="Arial"/>
        </w:rPr>
        <w:t xml:space="preserve">MARINO, A.A., Berger, T.J., Austin, B.P., Becker, R.O. and Hart, F.X. In vivo </w:t>
      </w:r>
      <w:proofErr w:type="spellStart"/>
      <w:r>
        <w:rPr>
          <w:rFonts w:ascii="Arial" w:eastAsia="Arial" w:hAnsi="Arial" w:cs="Arial"/>
        </w:rPr>
        <w:t>bioelectrochemical</w:t>
      </w:r>
      <w:proofErr w:type="spellEnd"/>
      <w:r>
        <w:rPr>
          <w:rFonts w:ascii="Arial" w:eastAsia="Arial" w:hAnsi="Arial" w:cs="Arial"/>
        </w:rPr>
        <w:t xml:space="preserve"> changes associated with exposure to extremely low frequency electric fields</w:t>
      </w:r>
      <w:r>
        <w:rPr>
          <w:rFonts w:ascii="Arial" w:eastAsia="Arial" w:hAnsi="Arial" w:cs="Arial"/>
          <w:i/>
        </w:rPr>
        <w:t xml:space="preserve">. </w:t>
      </w:r>
      <w:r>
        <w:rPr>
          <w:rFonts w:ascii="Arial" w:eastAsia="Arial" w:hAnsi="Arial" w:cs="Arial"/>
        </w:rPr>
        <w:t>Physiol. Chem. Phys. 9(4–5):433–441, 1977.</w:t>
      </w:r>
    </w:p>
    <w:p w:rsidR="00F82BC9" w:rsidRDefault="005A110C">
      <w:pPr>
        <w:numPr>
          <w:ilvl w:val="0"/>
          <w:numId w:val="2"/>
        </w:numPr>
        <w:spacing w:after="114" w:line="249" w:lineRule="auto"/>
        <w:ind w:right="14" w:hanging="720"/>
      </w:pPr>
      <w:r>
        <w:rPr>
          <w:rFonts w:ascii="Arial" w:eastAsia="Arial" w:hAnsi="Arial" w:cs="Arial"/>
        </w:rPr>
        <w:t>MARINO, A.A., Becker, R.O. and Ullrich, B. The effect of continuous exposure to low frequency electric fields on three generations of mice: a pilot study</w:t>
      </w:r>
      <w:r>
        <w:rPr>
          <w:rFonts w:ascii="Arial" w:eastAsia="Arial" w:hAnsi="Arial" w:cs="Arial"/>
          <w:i/>
        </w:rPr>
        <w:t xml:space="preserve">. </w:t>
      </w:r>
      <w:proofErr w:type="spellStart"/>
      <w:r>
        <w:rPr>
          <w:rFonts w:ascii="Arial" w:eastAsia="Arial" w:hAnsi="Arial" w:cs="Arial"/>
        </w:rPr>
        <w:t>Experientia</w:t>
      </w:r>
      <w:proofErr w:type="spellEnd"/>
      <w:r>
        <w:rPr>
          <w:rFonts w:ascii="Arial" w:eastAsia="Arial" w:hAnsi="Arial" w:cs="Arial"/>
        </w:rPr>
        <w:t xml:space="preserve"> 32(5):565–566, 1976.</w:t>
      </w:r>
    </w:p>
    <w:p w:rsidR="00F82BC9" w:rsidRDefault="005A110C">
      <w:pPr>
        <w:numPr>
          <w:ilvl w:val="0"/>
          <w:numId w:val="2"/>
        </w:numPr>
        <w:spacing w:after="114" w:line="249" w:lineRule="auto"/>
        <w:ind w:right="14" w:hanging="720"/>
      </w:pPr>
      <w:r>
        <w:rPr>
          <w:rFonts w:ascii="Arial" w:eastAsia="Arial" w:hAnsi="Arial" w:cs="Arial"/>
        </w:rPr>
        <w:t>MARINO, A.A., Berger, T.J., Austin, B.P. and Becker, R.O. Evaluation of electrochemical information transfer system. I. Effect of electric fields on living organisms</w:t>
      </w:r>
      <w:r>
        <w:rPr>
          <w:rFonts w:ascii="Arial" w:eastAsia="Arial" w:hAnsi="Arial" w:cs="Arial"/>
          <w:i/>
        </w:rPr>
        <w:t xml:space="preserve">. </w:t>
      </w:r>
      <w:r>
        <w:rPr>
          <w:rFonts w:ascii="Arial" w:eastAsia="Arial" w:hAnsi="Arial" w:cs="Arial"/>
        </w:rPr>
        <w:t xml:space="preserve">J. </w:t>
      </w:r>
      <w:proofErr w:type="spellStart"/>
      <w:r>
        <w:rPr>
          <w:rFonts w:ascii="Arial" w:eastAsia="Arial" w:hAnsi="Arial" w:cs="Arial"/>
        </w:rPr>
        <w:t>Electrochem</w:t>
      </w:r>
      <w:proofErr w:type="spellEnd"/>
      <w:r>
        <w:rPr>
          <w:rFonts w:ascii="Arial" w:eastAsia="Arial" w:hAnsi="Arial" w:cs="Arial"/>
        </w:rPr>
        <w:t>. Soc. 123:1199–1200, 1976.</w:t>
      </w:r>
    </w:p>
    <w:p w:rsidR="00F82BC9" w:rsidRDefault="005A110C">
      <w:pPr>
        <w:numPr>
          <w:ilvl w:val="0"/>
          <w:numId w:val="2"/>
        </w:numPr>
        <w:spacing w:after="10" w:line="249" w:lineRule="auto"/>
        <w:ind w:right="14" w:hanging="720"/>
      </w:pPr>
      <w:r>
        <w:rPr>
          <w:rFonts w:ascii="Arial" w:eastAsia="Arial" w:hAnsi="Arial" w:cs="Arial"/>
        </w:rPr>
        <w:t xml:space="preserve">Khurana VG </w:t>
      </w:r>
      <w:proofErr w:type="spellStart"/>
      <w:r>
        <w:rPr>
          <w:rFonts w:ascii="Arial" w:eastAsia="Arial" w:hAnsi="Arial" w:cs="Arial"/>
        </w:rPr>
        <w:t>Hardell</w:t>
      </w:r>
      <w:proofErr w:type="spellEnd"/>
      <w:r>
        <w:rPr>
          <w:rFonts w:ascii="Arial" w:eastAsia="Arial" w:hAnsi="Arial" w:cs="Arial"/>
        </w:rPr>
        <w:t xml:space="preserve"> L </w:t>
      </w:r>
      <w:proofErr w:type="spellStart"/>
      <w:r>
        <w:rPr>
          <w:rFonts w:ascii="Arial" w:eastAsia="Arial" w:hAnsi="Arial" w:cs="Arial"/>
        </w:rPr>
        <w:t>Everaert</w:t>
      </w:r>
      <w:proofErr w:type="spellEnd"/>
      <w:r>
        <w:rPr>
          <w:rFonts w:ascii="Arial" w:eastAsia="Arial" w:hAnsi="Arial" w:cs="Arial"/>
        </w:rPr>
        <w:t xml:space="preserve"> J </w:t>
      </w:r>
      <w:proofErr w:type="spellStart"/>
      <w:r>
        <w:rPr>
          <w:rFonts w:ascii="Arial" w:eastAsia="Arial" w:hAnsi="Arial" w:cs="Arial"/>
        </w:rPr>
        <w:t>Bortkiewicz</w:t>
      </w:r>
      <w:proofErr w:type="spellEnd"/>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Carlberg M </w:t>
      </w:r>
      <w:proofErr w:type="spellStart"/>
      <w:r>
        <w:rPr>
          <w:rFonts w:ascii="Arial" w:eastAsia="Arial" w:hAnsi="Arial" w:cs="Arial"/>
        </w:rPr>
        <w:t>Ahonen</w:t>
      </w:r>
      <w:proofErr w:type="spellEnd"/>
      <w:r>
        <w:rPr>
          <w:rFonts w:ascii="Arial" w:eastAsia="Arial" w:hAnsi="Arial" w:cs="Arial"/>
        </w:rPr>
        <w:t xml:space="preserve"> M. Epidemiological</w:t>
      </w:r>
    </w:p>
    <w:p w:rsidR="00F82BC9" w:rsidRDefault="005A110C">
      <w:pPr>
        <w:spacing w:after="10" w:line="249" w:lineRule="auto"/>
        <w:ind w:left="720" w:right="14"/>
      </w:pPr>
      <w:r>
        <w:rPr>
          <w:rFonts w:ascii="Arial" w:eastAsia="Arial" w:hAnsi="Arial" w:cs="Arial"/>
        </w:rPr>
        <w:t>Evidence for a Health Risk from Mobile Phone Base Stations. Int Journal of</w:t>
      </w:r>
    </w:p>
    <w:p w:rsidR="00F82BC9" w:rsidRDefault="005A110C">
      <w:pPr>
        <w:spacing w:after="114" w:line="249" w:lineRule="auto"/>
        <w:ind w:left="720" w:right="14"/>
      </w:pPr>
      <w:r>
        <w:rPr>
          <w:rFonts w:ascii="Arial" w:eastAsia="Arial" w:hAnsi="Arial" w:cs="Arial"/>
        </w:rPr>
        <w:t>Occupational Environmental Health.16:263–267, 2010</w:t>
      </w:r>
    </w:p>
    <w:p w:rsidR="00F82BC9" w:rsidRDefault="005A110C">
      <w:pPr>
        <w:numPr>
          <w:ilvl w:val="0"/>
          <w:numId w:val="2"/>
        </w:numPr>
        <w:spacing w:after="222" w:line="249" w:lineRule="auto"/>
        <w:ind w:right="14" w:hanging="720"/>
      </w:pPr>
      <w:r>
        <w:rPr>
          <w:rFonts w:ascii="Arial" w:eastAsia="Arial" w:hAnsi="Arial" w:cs="Arial"/>
        </w:rPr>
        <w:t xml:space="preserve">Tang J, Zhang Y, Yang L, Chen Q, Tan L, </w:t>
      </w:r>
      <w:proofErr w:type="spellStart"/>
      <w:r>
        <w:rPr>
          <w:rFonts w:ascii="Arial" w:eastAsia="Arial" w:hAnsi="Arial" w:cs="Arial"/>
        </w:rPr>
        <w:t>Zuo</w:t>
      </w:r>
      <w:proofErr w:type="spellEnd"/>
      <w:r>
        <w:rPr>
          <w:rFonts w:ascii="Arial" w:eastAsia="Arial" w:hAnsi="Arial" w:cs="Arial"/>
        </w:rPr>
        <w:t xml:space="preserve"> S, Feng H, Chen Z, Zhu G. Exposure to 900 MHz electromagnetic fields activates the mkp-1/ERK pathway and causes </w:t>
      </w:r>
      <w:proofErr w:type="spellStart"/>
      <w:r>
        <w:rPr>
          <w:rFonts w:ascii="Arial" w:eastAsia="Arial" w:hAnsi="Arial" w:cs="Arial"/>
        </w:rPr>
        <w:t>bloodbrain</w:t>
      </w:r>
      <w:proofErr w:type="spellEnd"/>
      <w:r>
        <w:rPr>
          <w:rFonts w:ascii="Arial" w:eastAsia="Arial" w:hAnsi="Arial" w:cs="Arial"/>
        </w:rPr>
        <w:t xml:space="preserve"> barrier damage and cognitive impairment in rats. Brain Res. 1601:92-101, 2015</w:t>
      </w:r>
    </w:p>
    <w:p w:rsidR="00F82BC9" w:rsidRDefault="005A110C">
      <w:pPr>
        <w:numPr>
          <w:ilvl w:val="0"/>
          <w:numId w:val="2"/>
        </w:numPr>
        <w:spacing w:after="114" w:line="249" w:lineRule="auto"/>
        <w:ind w:right="14" w:hanging="720"/>
      </w:pPr>
      <w:proofErr w:type="spellStart"/>
      <w:r>
        <w:rPr>
          <w:rFonts w:ascii="Arial" w:eastAsia="Arial" w:hAnsi="Arial" w:cs="Arial"/>
        </w:rPr>
        <w:t>Eltiti</w:t>
      </w:r>
      <w:proofErr w:type="spellEnd"/>
      <w:r>
        <w:rPr>
          <w:rFonts w:ascii="Arial" w:eastAsia="Arial" w:hAnsi="Arial" w:cs="Arial"/>
        </w:rPr>
        <w:t xml:space="preserve"> S, Wallace D, </w:t>
      </w:r>
      <w:proofErr w:type="spellStart"/>
      <w:r>
        <w:rPr>
          <w:rFonts w:ascii="Arial" w:eastAsia="Arial" w:hAnsi="Arial" w:cs="Arial"/>
        </w:rPr>
        <w:t>Ridgewell</w:t>
      </w:r>
      <w:proofErr w:type="spellEnd"/>
      <w:r>
        <w:rPr>
          <w:rFonts w:ascii="Arial" w:eastAsia="Arial" w:hAnsi="Arial" w:cs="Arial"/>
        </w:rPr>
        <w:t xml:space="preserve"> A, </w:t>
      </w:r>
      <w:proofErr w:type="spellStart"/>
      <w:r>
        <w:rPr>
          <w:rFonts w:ascii="Arial" w:eastAsia="Arial" w:hAnsi="Arial" w:cs="Arial"/>
        </w:rPr>
        <w:t>Zoughou</w:t>
      </w:r>
      <w:proofErr w:type="spellEnd"/>
      <w:r>
        <w:rPr>
          <w:rFonts w:ascii="Arial" w:eastAsia="Arial" w:hAnsi="Arial" w:cs="Arial"/>
        </w:rPr>
        <w:t xml:space="preserve"> K, Russo R, Sepulveda F, </w:t>
      </w:r>
      <w:proofErr w:type="spellStart"/>
      <w:r>
        <w:rPr>
          <w:rFonts w:ascii="Arial" w:eastAsia="Arial" w:hAnsi="Arial" w:cs="Arial"/>
        </w:rPr>
        <w:t>Mirshekar-Syahkal</w:t>
      </w:r>
      <w:proofErr w:type="spellEnd"/>
      <w:r>
        <w:rPr>
          <w:rFonts w:ascii="Arial" w:eastAsia="Arial" w:hAnsi="Arial" w:cs="Arial"/>
        </w:rPr>
        <w:t xml:space="preserve"> D, </w:t>
      </w:r>
      <w:proofErr w:type="spellStart"/>
      <w:r>
        <w:rPr>
          <w:rFonts w:ascii="Arial" w:eastAsia="Arial" w:hAnsi="Arial" w:cs="Arial"/>
        </w:rPr>
        <w:t>Rasor</w:t>
      </w:r>
      <w:proofErr w:type="spellEnd"/>
      <w:r>
        <w:rPr>
          <w:rFonts w:ascii="Arial" w:eastAsia="Arial" w:hAnsi="Arial" w:cs="Arial"/>
        </w:rPr>
        <w:t xml:space="preserve"> P, </w:t>
      </w:r>
      <w:proofErr w:type="spellStart"/>
      <w:r>
        <w:rPr>
          <w:rFonts w:ascii="Arial" w:eastAsia="Arial" w:hAnsi="Arial" w:cs="Arial"/>
        </w:rPr>
        <w:t>Deeble</w:t>
      </w:r>
      <w:proofErr w:type="spellEnd"/>
      <w:r>
        <w:rPr>
          <w:rFonts w:ascii="Arial" w:eastAsia="Arial" w:hAnsi="Arial" w:cs="Arial"/>
        </w:rPr>
        <w:t xml:space="preserve"> R, Fox E. Does short-term exposure to mobile phone base station signals increase symptoms in individuals who report sensitivity to electromagnetic fields? Environ Health </w:t>
      </w:r>
      <w:proofErr w:type="spellStart"/>
      <w:r>
        <w:rPr>
          <w:rFonts w:ascii="Arial" w:eastAsia="Arial" w:hAnsi="Arial" w:cs="Arial"/>
        </w:rPr>
        <w:t>Perspect</w:t>
      </w:r>
      <w:proofErr w:type="spellEnd"/>
      <w:r>
        <w:rPr>
          <w:rFonts w:ascii="Arial" w:eastAsia="Arial" w:hAnsi="Arial" w:cs="Arial"/>
        </w:rPr>
        <w:t>. 115:1603-1608, 2007</w:t>
      </w:r>
    </w:p>
    <w:p w:rsidR="00F82BC9" w:rsidRDefault="005A110C">
      <w:pPr>
        <w:numPr>
          <w:ilvl w:val="0"/>
          <w:numId w:val="2"/>
        </w:numPr>
        <w:spacing w:after="10" w:line="249" w:lineRule="auto"/>
        <w:ind w:right="14" w:hanging="720"/>
      </w:pPr>
      <w:r>
        <w:rPr>
          <w:rFonts w:ascii="Arial" w:eastAsia="Arial" w:hAnsi="Arial" w:cs="Arial"/>
        </w:rPr>
        <w:t xml:space="preserve">Rea WJ, Pan Y, </w:t>
      </w:r>
      <w:proofErr w:type="spellStart"/>
      <w:r>
        <w:rPr>
          <w:rFonts w:ascii="Arial" w:eastAsia="Arial" w:hAnsi="Arial" w:cs="Arial"/>
        </w:rPr>
        <w:t>Yenyves</w:t>
      </w:r>
      <w:proofErr w:type="spellEnd"/>
      <w:r>
        <w:rPr>
          <w:rFonts w:ascii="Arial" w:eastAsia="Arial" w:hAnsi="Arial" w:cs="Arial"/>
        </w:rPr>
        <w:t xml:space="preserve"> EJ, </w:t>
      </w:r>
      <w:proofErr w:type="spellStart"/>
      <w:r>
        <w:rPr>
          <w:rFonts w:ascii="Arial" w:eastAsia="Arial" w:hAnsi="Arial" w:cs="Arial"/>
        </w:rPr>
        <w:t>Sujisawa</w:t>
      </w:r>
      <w:proofErr w:type="spellEnd"/>
      <w:r>
        <w:rPr>
          <w:rFonts w:ascii="Arial" w:eastAsia="Arial" w:hAnsi="Arial" w:cs="Arial"/>
        </w:rPr>
        <w:t xml:space="preserve"> I, </w:t>
      </w:r>
      <w:proofErr w:type="spellStart"/>
      <w:r>
        <w:rPr>
          <w:rFonts w:ascii="Arial" w:eastAsia="Arial" w:hAnsi="Arial" w:cs="Arial"/>
        </w:rPr>
        <w:t>Samadi</w:t>
      </w:r>
      <w:proofErr w:type="spellEnd"/>
      <w:r>
        <w:rPr>
          <w:rFonts w:ascii="Arial" w:eastAsia="Arial" w:hAnsi="Arial" w:cs="Arial"/>
        </w:rPr>
        <w:t xml:space="preserve"> N, Ross GH. Electromagnetic field</w:t>
      </w:r>
    </w:p>
    <w:p w:rsidR="00F82BC9" w:rsidRDefault="005A110C">
      <w:pPr>
        <w:spacing w:after="114" w:line="249" w:lineRule="auto"/>
        <w:ind w:left="720" w:right="14"/>
      </w:pPr>
      <w:r>
        <w:rPr>
          <w:rFonts w:ascii="Arial" w:eastAsia="Arial" w:hAnsi="Arial" w:cs="Arial"/>
        </w:rPr>
        <w:t xml:space="preserve">sensitivity. J </w:t>
      </w:r>
      <w:proofErr w:type="spellStart"/>
      <w:r>
        <w:rPr>
          <w:rFonts w:ascii="Arial" w:eastAsia="Arial" w:hAnsi="Arial" w:cs="Arial"/>
        </w:rPr>
        <w:t>Bioelect</w:t>
      </w:r>
      <w:proofErr w:type="spellEnd"/>
      <w:r>
        <w:rPr>
          <w:rFonts w:ascii="Arial" w:eastAsia="Arial" w:hAnsi="Arial" w:cs="Arial"/>
        </w:rPr>
        <w:t>. 10:241-256, 1991</w:t>
      </w:r>
    </w:p>
    <w:p w:rsidR="00F82BC9" w:rsidRDefault="005A110C">
      <w:pPr>
        <w:numPr>
          <w:ilvl w:val="0"/>
          <w:numId w:val="2"/>
        </w:numPr>
        <w:spacing w:after="114" w:line="249" w:lineRule="auto"/>
        <w:ind w:right="14" w:hanging="720"/>
      </w:pPr>
      <w:proofErr w:type="spellStart"/>
      <w:r>
        <w:rPr>
          <w:rFonts w:ascii="Arial" w:eastAsia="Arial" w:hAnsi="Arial" w:cs="Arial"/>
        </w:rPr>
        <w:t>Röösli</w:t>
      </w:r>
      <w:proofErr w:type="spellEnd"/>
      <w:r>
        <w:rPr>
          <w:rFonts w:ascii="Arial" w:eastAsia="Arial" w:hAnsi="Arial" w:cs="Arial"/>
        </w:rPr>
        <w:t xml:space="preserve"> M. Symptoms of ill health ascribed to electromagnetic field exposure- a questionnaire survey. Int J </w:t>
      </w:r>
      <w:proofErr w:type="spellStart"/>
      <w:r>
        <w:rPr>
          <w:rFonts w:ascii="Arial" w:eastAsia="Arial" w:hAnsi="Arial" w:cs="Arial"/>
        </w:rPr>
        <w:t>Hyg</w:t>
      </w:r>
      <w:proofErr w:type="spellEnd"/>
      <w:r>
        <w:rPr>
          <w:rFonts w:ascii="Arial" w:eastAsia="Arial" w:hAnsi="Arial" w:cs="Arial"/>
        </w:rPr>
        <w:t xml:space="preserve"> Environ Health. 207:141-150, 2004.</w:t>
      </w:r>
    </w:p>
    <w:p w:rsidR="00F82BC9" w:rsidRDefault="005A110C">
      <w:pPr>
        <w:numPr>
          <w:ilvl w:val="0"/>
          <w:numId w:val="2"/>
        </w:numPr>
        <w:spacing w:after="114" w:line="249" w:lineRule="auto"/>
        <w:ind w:right="14" w:hanging="720"/>
      </w:pPr>
      <w:proofErr w:type="spellStart"/>
      <w:r>
        <w:rPr>
          <w:rFonts w:ascii="Arial" w:eastAsia="Arial" w:hAnsi="Arial" w:cs="Arial"/>
        </w:rPr>
        <w:t>Röösli</w:t>
      </w:r>
      <w:proofErr w:type="spellEnd"/>
      <w:r>
        <w:rPr>
          <w:rFonts w:ascii="Arial" w:eastAsia="Arial" w:hAnsi="Arial" w:cs="Arial"/>
        </w:rPr>
        <w:t xml:space="preserve"> M., M. </w:t>
      </w:r>
      <w:proofErr w:type="spellStart"/>
      <w:r>
        <w:rPr>
          <w:rFonts w:ascii="Arial" w:eastAsia="Arial" w:hAnsi="Arial" w:cs="Arial"/>
        </w:rPr>
        <w:t>Möser</w:t>
      </w:r>
      <w:proofErr w:type="spellEnd"/>
      <w:r>
        <w:rPr>
          <w:rFonts w:ascii="Arial" w:eastAsia="Arial" w:hAnsi="Arial" w:cs="Arial"/>
        </w:rPr>
        <w:t xml:space="preserve">, Y. </w:t>
      </w:r>
      <w:proofErr w:type="spellStart"/>
      <w:r>
        <w:rPr>
          <w:rFonts w:ascii="Arial" w:eastAsia="Arial" w:hAnsi="Arial" w:cs="Arial"/>
        </w:rPr>
        <w:t>Baldinini</w:t>
      </w:r>
      <w:proofErr w:type="spellEnd"/>
      <w:r>
        <w:rPr>
          <w:rFonts w:ascii="Arial" w:eastAsia="Arial" w:hAnsi="Arial" w:cs="Arial"/>
        </w:rPr>
        <w:t>, M. Meier, C. Braun-</w:t>
      </w:r>
      <w:proofErr w:type="spellStart"/>
      <w:r>
        <w:rPr>
          <w:rFonts w:ascii="Arial" w:eastAsia="Arial" w:hAnsi="Arial" w:cs="Arial"/>
        </w:rPr>
        <w:t>Fahrlander.Symptoms</w:t>
      </w:r>
      <w:proofErr w:type="spellEnd"/>
      <w:r>
        <w:rPr>
          <w:rFonts w:ascii="Arial" w:eastAsia="Arial" w:hAnsi="Arial" w:cs="Arial"/>
        </w:rPr>
        <w:t xml:space="preserve"> of ill health ascribed to electromagnetic field exposure- A questionnaire survey. Int. J. </w:t>
      </w:r>
      <w:proofErr w:type="spellStart"/>
      <w:r>
        <w:rPr>
          <w:rFonts w:ascii="Arial" w:eastAsia="Arial" w:hAnsi="Arial" w:cs="Arial"/>
        </w:rPr>
        <w:t>Hyg</w:t>
      </w:r>
      <w:proofErr w:type="spellEnd"/>
      <w:r>
        <w:rPr>
          <w:rFonts w:ascii="Arial" w:eastAsia="Arial" w:hAnsi="Arial" w:cs="Arial"/>
        </w:rPr>
        <w:t>. Environ Health. 207:141-150, 2004.</w:t>
      </w:r>
    </w:p>
    <w:p w:rsidR="00F82BC9" w:rsidRDefault="005A110C">
      <w:pPr>
        <w:numPr>
          <w:ilvl w:val="0"/>
          <w:numId w:val="2"/>
        </w:numPr>
        <w:spacing w:after="114" w:line="249" w:lineRule="auto"/>
        <w:ind w:right="14" w:hanging="720"/>
      </w:pPr>
      <w:r>
        <w:rPr>
          <w:rFonts w:ascii="Arial" w:eastAsia="Arial" w:hAnsi="Arial" w:cs="Arial"/>
        </w:rPr>
        <w:t xml:space="preserve">Lamech F. Self-reporting of symptom development from exposure to radiofrequency fields of wireless smart meters in Victoria, Australia: A case study. Alter </w:t>
      </w:r>
      <w:proofErr w:type="spellStart"/>
      <w:r>
        <w:rPr>
          <w:rFonts w:ascii="Arial" w:eastAsia="Arial" w:hAnsi="Arial" w:cs="Arial"/>
        </w:rPr>
        <w:t>Ther</w:t>
      </w:r>
      <w:proofErr w:type="spellEnd"/>
      <w:r>
        <w:rPr>
          <w:rFonts w:ascii="Arial" w:eastAsia="Arial" w:hAnsi="Arial" w:cs="Arial"/>
        </w:rPr>
        <w:t>. 20:28-39, 2014</w:t>
      </w:r>
    </w:p>
    <w:p w:rsidR="00F82BC9" w:rsidRDefault="005A110C">
      <w:pPr>
        <w:numPr>
          <w:ilvl w:val="0"/>
          <w:numId w:val="2"/>
        </w:numPr>
        <w:spacing w:after="225" w:line="249" w:lineRule="auto"/>
        <w:ind w:right="14" w:hanging="720"/>
      </w:pPr>
      <w:r>
        <w:rPr>
          <w:rFonts w:ascii="Arial" w:eastAsia="Arial" w:hAnsi="Arial" w:cs="Arial"/>
        </w:rPr>
        <w:t xml:space="preserve">Qi G, </w:t>
      </w:r>
      <w:proofErr w:type="spellStart"/>
      <w:r>
        <w:rPr>
          <w:rFonts w:ascii="Arial" w:eastAsia="Arial" w:hAnsi="Arial" w:cs="Arial"/>
        </w:rPr>
        <w:t>Zuo</w:t>
      </w:r>
      <w:proofErr w:type="spellEnd"/>
      <w:r>
        <w:rPr>
          <w:rFonts w:ascii="Arial" w:eastAsia="Arial" w:hAnsi="Arial" w:cs="Arial"/>
        </w:rPr>
        <w:t xml:space="preserve"> X, Zhou L, Aoki E, </w:t>
      </w:r>
      <w:proofErr w:type="spellStart"/>
      <w:r>
        <w:rPr>
          <w:rFonts w:ascii="Arial" w:eastAsia="Arial" w:hAnsi="Arial" w:cs="Arial"/>
        </w:rPr>
        <w:t>Okamula</w:t>
      </w:r>
      <w:proofErr w:type="spellEnd"/>
      <w:r>
        <w:rPr>
          <w:rFonts w:ascii="Arial" w:eastAsia="Arial" w:hAnsi="Arial" w:cs="Arial"/>
        </w:rPr>
        <w:t xml:space="preserve"> A, </w:t>
      </w:r>
      <w:proofErr w:type="spellStart"/>
      <w:r>
        <w:rPr>
          <w:rFonts w:ascii="Arial" w:eastAsia="Arial" w:hAnsi="Arial" w:cs="Arial"/>
        </w:rPr>
        <w:t>Watanebe</w:t>
      </w:r>
      <w:proofErr w:type="spellEnd"/>
      <w:r>
        <w:rPr>
          <w:rFonts w:ascii="Arial" w:eastAsia="Arial" w:hAnsi="Arial" w:cs="Arial"/>
        </w:rPr>
        <w:t xml:space="preserve"> M, Wang H, Wu Q, Lu H, </w:t>
      </w:r>
      <w:proofErr w:type="spellStart"/>
      <w:r>
        <w:rPr>
          <w:rFonts w:ascii="Arial" w:eastAsia="Arial" w:hAnsi="Arial" w:cs="Arial"/>
        </w:rPr>
        <w:t>Tuncel</w:t>
      </w:r>
      <w:proofErr w:type="spellEnd"/>
      <w:r>
        <w:rPr>
          <w:rFonts w:ascii="Arial" w:eastAsia="Arial" w:hAnsi="Arial" w:cs="Arial"/>
        </w:rPr>
        <w:t xml:space="preserve"> H, Watanabe H, Zeng S, Shimamoto F. Effects of extremely low-frequency electromagnetic fields exposure on B6C3F1 mice. Environ Health </w:t>
      </w:r>
      <w:proofErr w:type="spellStart"/>
      <w:r>
        <w:rPr>
          <w:rFonts w:ascii="Arial" w:eastAsia="Arial" w:hAnsi="Arial" w:cs="Arial"/>
        </w:rPr>
        <w:t>Prev</w:t>
      </w:r>
      <w:proofErr w:type="spellEnd"/>
      <w:r>
        <w:rPr>
          <w:rFonts w:ascii="Arial" w:eastAsia="Arial" w:hAnsi="Arial" w:cs="Arial"/>
        </w:rPr>
        <w:t xml:space="preserve"> Med. 2:287-93, 2015</w:t>
      </w:r>
    </w:p>
    <w:p w:rsidR="00F82BC9" w:rsidRDefault="005A110C">
      <w:pPr>
        <w:numPr>
          <w:ilvl w:val="0"/>
          <w:numId w:val="2"/>
        </w:numPr>
        <w:spacing w:after="114" w:line="249" w:lineRule="auto"/>
        <w:ind w:right="14" w:hanging="720"/>
      </w:pPr>
      <w:r>
        <w:rPr>
          <w:rFonts w:ascii="Arial" w:eastAsia="Arial" w:hAnsi="Arial" w:cs="Arial"/>
        </w:rPr>
        <w:t>Johnson-</w:t>
      </w:r>
      <w:proofErr w:type="spellStart"/>
      <w:r>
        <w:rPr>
          <w:rFonts w:ascii="Arial" w:eastAsia="Arial" w:hAnsi="Arial" w:cs="Arial"/>
        </w:rPr>
        <w:t>Liakouris</w:t>
      </w:r>
      <w:proofErr w:type="spellEnd"/>
      <w:r>
        <w:rPr>
          <w:rFonts w:ascii="Arial" w:eastAsia="Arial" w:hAnsi="Arial" w:cs="Arial"/>
        </w:rPr>
        <w:t xml:space="preserve"> AG. Radiofrequency sickness in the </w:t>
      </w:r>
      <w:proofErr w:type="spellStart"/>
      <w:r>
        <w:rPr>
          <w:rFonts w:ascii="Arial" w:eastAsia="Arial" w:hAnsi="Arial" w:cs="Arial"/>
        </w:rPr>
        <w:t>Lillenfeld</w:t>
      </w:r>
      <w:proofErr w:type="spellEnd"/>
      <w:r>
        <w:rPr>
          <w:rFonts w:ascii="Arial" w:eastAsia="Arial" w:hAnsi="Arial" w:cs="Arial"/>
        </w:rPr>
        <w:t xml:space="preserve"> study: an effect of modulated microwaves? Arch Environ Health. 53:236-238, 1998.</w:t>
      </w:r>
    </w:p>
    <w:p w:rsidR="00F82BC9" w:rsidRDefault="005A110C">
      <w:pPr>
        <w:numPr>
          <w:ilvl w:val="0"/>
          <w:numId w:val="2"/>
        </w:numPr>
        <w:spacing w:after="114" w:line="249" w:lineRule="auto"/>
        <w:ind w:right="14" w:hanging="720"/>
      </w:pPr>
      <w:r>
        <w:rPr>
          <w:rFonts w:ascii="Arial" w:eastAsia="Arial" w:hAnsi="Arial" w:cs="Arial"/>
        </w:rPr>
        <w:lastRenderedPageBreak/>
        <w:t xml:space="preserve">Forman SA, Holmes CK, McManamon TV, Wedding WR. Psychological symptoms and intermittent hypertension following acute microwave exposure. J </w:t>
      </w:r>
      <w:proofErr w:type="spellStart"/>
      <w:r>
        <w:rPr>
          <w:rFonts w:ascii="Arial" w:eastAsia="Arial" w:hAnsi="Arial" w:cs="Arial"/>
        </w:rPr>
        <w:t>Occup</w:t>
      </w:r>
      <w:proofErr w:type="spellEnd"/>
      <w:r>
        <w:rPr>
          <w:rFonts w:ascii="Arial" w:eastAsia="Arial" w:hAnsi="Arial" w:cs="Arial"/>
        </w:rPr>
        <w:t xml:space="preserve"> Med. 24: 932934, 1982</w:t>
      </w:r>
    </w:p>
    <w:p w:rsidR="00F82BC9" w:rsidRDefault="005A110C">
      <w:pPr>
        <w:numPr>
          <w:ilvl w:val="0"/>
          <w:numId w:val="2"/>
        </w:numPr>
        <w:spacing w:after="114" w:line="249" w:lineRule="auto"/>
        <w:ind w:right="14" w:hanging="720"/>
      </w:pPr>
      <w:r>
        <w:rPr>
          <w:rFonts w:ascii="Arial" w:eastAsia="Arial" w:hAnsi="Arial" w:cs="Arial"/>
        </w:rPr>
        <w:t xml:space="preserve">Frey AH. Human auditory system response to modulated electromagnetic energy. J Appl </w:t>
      </w:r>
      <w:proofErr w:type="spellStart"/>
      <w:r>
        <w:rPr>
          <w:rFonts w:ascii="Arial" w:eastAsia="Arial" w:hAnsi="Arial" w:cs="Arial"/>
        </w:rPr>
        <w:t>Physiol</w:t>
      </w:r>
      <w:proofErr w:type="spellEnd"/>
      <w:r>
        <w:rPr>
          <w:rFonts w:ascii="Arial" w:eastAsia="Arial" w:hAnsi="Arial" w:cs="Arial"/>
        </w:rPr>
        <w:t xml:space="preserve"> 17:689-692, 1962.</w:t>
      </w:r>
    </w:p>
    <w:p w:rsidR="00F82BC9" w:rsidRDefault="005A110C">
      <w:pPr>
        <w:numPr>
          <w:ilvl w:val="0"/>
          <w:numId w:val="2"/>
        </w:numPr>
        <w:spacing w:after="114" w:line="249" w:lineRule="auto"/>
        <w:ind w:right="14" w:hanging="720"/>
      </w:pPr>
      <w:r>
        <w:rPr>
          <w:rFonts w:ascii="Arial" w:eastAsia="Arial" w:hAnsi="Arial" w:cs="Arial"/>
        </w:rPr>
        <w:t xml:space="preserve">Carpenter DO. Human disease resulting from exposure to electromagnetic </w:t>
      </w:r>
      <w:proofErr w:type="spellStart"/>
      <w:proofErr w:type="gramStart"/>
      <w:r>
        <w:rPr>
          <w:rFonts w:ascii="Arial" w:eastAsia="Arial" w:hAnsi="Arial" w:cs="Arial"/>
        </w:rPr>
        <w:t>fields.Rev</w:t>
      </w:r>
      <w:proofErr w:type="spellEnd"/>
      <w:proofErr w:type="gramEnd"/>
      <w:r>
        <w:rPr>
          <w:rFonts w:ascii="Arial" w:eastAsia="Arial" w:hAnsi="Arial" w:cs="Arial"/>
        </w:rPr>
        <w:t xml:space="preserve"> Environ Health. 28:159-172, 2013.</w:t>
      </w:r>
    </w:p>
    <w:p w:rsidR="00F82BC9" w:rsidRDefault="005A110C">
      <w:pPr>
        <w:numPr>
          <w:ilvl w:val="0"/>
          <w:numId w:val="2"/>
        </w:numPr>
        <w:spacing w:after="10" w:line="249" w:lineRule="auto"/>
        <w:ind w:right="14" w:hanging="720"/>
      </w:pPr>
      <w:r>
        <w:rPr>
          <w:rFonts w:ascii="Arial" w:eastAsia="Arial" w:hAnsi="Arial" w:cs="Arial"/>
        </w:rPr>
        <w:t>Association between Exposure to Smartphones and Ocular Health in Adolescents. Kim</w:t>
      </w:r>
    </w:p>
    <w:p w:rsidR="00F82BC9" w:rsidRDefault="005A110C">
      <w:pPr>
        <w:spacing w:after="10" w:line="249" w:lineRule="auto"/>
        <w:ind w:left="720" w:right="14"/>
      </w:pPr>
      <w:r>
        <w:rPr>
          <w:rFonts w:ascii="Arial" w:eastAsia="Arial" w:hAnsi="Arial" w:cs="Arial"/>
        </w:rPr>
        <w:t xml:space="preserve">J, Hwang Y, Kang S, Kim M, Kim TS, Kim J, </w:t>
      </w:r>
      <w:proofErr w:type="spellStart"/>
      <w:r>
        <w:rPr>
          <w:rFonts w:ascii="Arial" w:eastAsia="Arial" w:hAnsi="Arial" w:cs="Arial"/>
        </w:rPr>
        <w:t>Seo</w:t>
      </w:r>
      <w:proofErr w:type="spellEnd"/>
      <w:r>
        <w:rPr>
          <w:rFonts w:ascii="Arial" w:eastAsia="Arial" w:hAnsi="Arial" w:cs="Arial"/>
        </w:rPr>
        <w:t xml:space="preserve"> J, </w:t>
      </w:r>
      <w:proofErr w:type="spellStart"/>
      <w:r>
        <w:rPr>
          <w:rFonts w:ascii="Arial" w:eastAsia="Arial" w:hAnsi="Arial" w:cs="Arial"/>
        </w:rPr>
        <w:t>Ahn</w:t>
      </w:r>
      <w:proofErr w:type="spellEnd"/>
      <w:r>
        <w:rPr>
          <w:rFonts w:ascii="Arial" w:eastAsia="Arial" w:hAnsi="Arial" w:cs="Arial"/>
        </w:rPr>
        <w:t xml:space="preserve"> H, Yoon S, Yun JP, Lee YL,</w:t>
      </w:r>
    </w:p>
    <w:p w:rsidR="00F82BC9" w:rsidRDefault="005A110C">
      <w:pPr>
        <w:spacing w:after="114" w:line="249" w:lineRule="auto"/>
        <w:ind w:left="720" w:right="14"/>
      </w:pPr>
      <w:r>
        <w:rPr>
          <w:rFonts w:ascii="Arial" w:eastAsia="Arial" w:hAnsi="Arial" w:cs="Arial"/>
        </w:rPr>
        <w:t>Ham H, Yu HG, Park SK. Ophthalmic Epidemiol. 23:269-76, 2016</w:t>
      </w:r>
    </w:p>
    <w:p w:rsidR="00F82BC9" w:rsidRDefault="005A110C">
      <w:pPr>
        <w:numPr>
          <w:ilvl w:val="0"/>
          <w:numId w:val="2"/>
        </w:numPr>
        <w:spacing w:after="114" w:line="249" w:lineRule="auto"/>
        <w:ind w:right="14" w:hanging="720"/>
      </w:pPr>
      <w:r>
        <w:rPr>
          <w:rFonts w:ascii="Arial" w:eastAsia="Arial" w:hAnsi="Arial" w:cs="Arial"/>
        </w:rPr>
        <w:t xml:space="preserve">Havas M. Electromagnetic hypersensitivity: biological effects of dirty </w:t>
      </w:r>
      <w:proofErr w:type="spellStart"/>
      <w:r>
        <w:rPr>
          <w:rFonts w:ascii="Arial" w:eastAsia="Arial" w:hAnsi="Arial" w:cs="Arial"/>
        </w:rPr>
        <w:t>electricitywith</w:t>
      </w:r>
      <w:proofErr w:type="spellEnd"/>
      <w:r>
        <w:rPr>
          <w:rFonts w:ascii="Arial" w:eastAsia="Arial" w:hAnsi="Arial" w:cs="Arial"/>
        </w:rPr>
        <w:t xml:space="preserve"> emphasis on diabetes and multiple sclerosis. </w:t>
      </w:r>
      <w:proofErr w:type="spellStart"/>
      <w:r>
        <w:rPr>
          <w:rFonts w:ascii="Arial" w:eastAsia="Arial" w:hAnsi="Arial" w:cs="Arial"/>
        </w:rPr>
        <w:t>Electromagn</w:t>
      </w:r>
      <w:proofErr w:type="spellEnd"/>
      <w:r>
        <w:rPr>
          <w:rFonts w:ascii="Arial" w:eastAsia="Arial" w:hAnsi="Arial" w:cs="Arial"/>
        </w:rPr>
        <w:t xml:space="preserve"> Biol Med.25:259-268, 2006</w:t>
      </w:r>
    </w:p>
    <w:p w:rsidR="00F82BC9" w:rsidRDefault="005A110C">
      <w:pPr>
        <w:numPr>
          <w:ilvl w:val="0"/>
          <w:numId w:val="2"/>
        </w:numPr>
        <w:spacing w:after="114" w:line="249" w:lineRule="auto"/>
        <w:ind w:right="14" w:hanging="720"/>
      </w:pPr>
      <w:proofErr w:type="spellStart"/>
      <w:r>
        <w:rPr>
          <w:rFonts w:ascii="Arial" w:eastAsia="Arial" w:hAnsi="Arial" w:cs="Arial"/>
        </w:rPr>
        <w:t>Eltiti</w:t>
      </w:r>
      <w:proofErr w:type="spellEnd"/>
      <w:r>
        <w:rPr>
          <w:rFonts w:ascii="Arial" w:eastAsia="Arial" w:hAnsi="Arial" w:cs="Arial"/>
        </w:rPr>
        <w:t xml:space="preserve"> S, Wallace D, </w:t>
      </w:r>
      <w:proofErr w:type="spellStart"/>
      <w:r>
        <w:rPr>
          <w:rFonts w:ascii="Arial" w:eastAsia="Arial" w:hAnsi="Arial" w:cs="Arial"/>
        </w:rPr>
        <w:t>Zougkou</w:t>
      </w:r>
      <w:proofErr w:type="spellEnd"/>
      <w:r>
        <w:rPr>
          <w:rFonts w:ascii="Arial" w:eastAsia="Arial" w:hAnsi="Arial" w:cs="Arial"/>
        </w:rPr>
        <w:t xml:space="preserve"> K, et al. Development and evaluation of </w:t>
      </w:r>
      <w:proofErr w:type="spellStart"/>
      <w:r>
        <w:rPr>
          <w:rFonts w:ascii="Arial" w:eastAsia="Arial" w:hAnsi="Arial" w:cs="Arial"/>
        </w:rPr>
        <w:t>theelectromagnetic</w:t>
      </w:r>
      <w:proofErr w:type="spellEnd"/>
      <w:r>
        <w:rPr>
          <w:rFonts w:ascii="Arial" w:eastAsia="Arial" w:hAnsi="Arial" w:cs="Arial"/>
        </w:rPr>
        <w:t xml:space="preserve"> hypersensitivity questionnaire. Bioelectromagnetics.28:137-151, 2007.</w:t>
      </w:r>
    </w:p>
    <w:p w:rsidR="00F82BC9" w:rsidRDefault="005A110C">
      <w:pPr>
        <w:numPr>
          <w:ilvl w:val="0"/>
          <w:numId w:val="2"/>
        </w:numPr>
        <w:spacing w:after="10" w:line="249" w:lineRule="auto"/>
        <w:ind w:right="14" w:hanging="720"/>
      </w:pPr>
      <w:proofErr w:type="spellStart"/>
      <w:r>
        <w:rPr>
          <w:rFonts w:ascii="Arial" w:eastAsia="Arial" w:hAnsi="Arial" w:cs="Arial"/>
        </w:rPr>
        <w:t>Schooneveld</w:t>
      </w:r>
      <w:proofErr w:type="spellEnd"/>
      <w:r>
        <w:rPr>
          <w:rFonts w:ascii="Arial" w:eastAsia="Arial" w:hAnsi="Arial" w:cs="Arial"/>
        </w:rPr>
        <w:t xml:space="preserve"> H, Kuiper J; Dutch </w:t>
      </w:r>
      <w:proofErr w:type="spellStart"/>
      <w:r>
        <w:rPr>
          <w:rFonts w:ascii="Arial" w:eastAsia="Arial" w:hAnsi="Arial" w:cs="Arial"/>
        </w:rPr>
        <w:t>Electrohypersensitivity</w:t>
      </w:r>
      <w:proofErr w:type="spellEnd"/>
      <w:r>
        <w:rPr>
          <w:rFonts w:ascii="Arial" w:eastAsia="Arial" w:hAnsi="Arial" w:cs="Arial"/>
        </w:rPr>
        <w:t xml:space="preserve"> (EHS)</w:t>
      </w:r>
    </w:p>
    <w:p w:rsidR="00F82BC9" w:rsidRDefault="005A110C">
      <w:pPr>
        <w:spacing w:after="114" w:line="249" w:lineRule="auto"/>
        <w:ind w:left="720" w:right="14"/>
      </w:pPr>
      <w:proofErr w:type="spellStart"/>
      <w:r>
        <w:rPr>
          <w:rFonts w:ascii="Arial" w:eastAsia="Arial" w:hAnsi="Arial" w:cs="Arial"/>
        </w:rPr>
        <w:t>Foundation.Electrohypersensitivity</w:t>
      </w:r>
      <w:proofErr w:type="spellEnd"/>
      <w:r>
        <w:rPr>
          <w:rFonts w:ascii="Arial" w:eastAsia="Arial" w:hAnsi="Arial" w:cs="Arial"/>
        </w:rPr>
        <w:t xml:space="preserve"> (EHS) in the Netherlands—a questionnaire survey. 2007. http://www.powerwatch.org.uk/news/20071218_ehs_netherlands.pdf.Accessed Accessed August 4, 2016.</w:t>
      </w:r>
    </w:p>
    <w:p w:rsidR="00F82BC9" w:rsidRDefault="005A110C">
      <w:pPr>
        <w:numPr>
          <w:ilvl w:val="0"/>
          <w:numId w:val="2"/>
        </w:numPr>
        <w:spacing w:after="0" w:line="249" w:lineRule="auto"/>
        <w:ind w:right="14" w:hanging="720"/>
      </w:pPr>
      <w:r>
        <w:rPr>
          <w:rFonts w:ascii="Arial" w:eastAsia="Arial" w:hAnsi="Arial" w:cs="Arial"/>
        </w:rPr>
        <w:t xml:space="preserve">Austrian Medical Association’s EMF Working Group. Guideline of the </w:t>
      </w:r>
      <w:proofErr w:type="spellStart"/>
      <w:r>
        <w:rPr>
          <w:rFonts w:ascii="Arial" w:eastAsia="Arial" w:hAnsi="Arial" w:cs="Arial"/>
        </w:rPr>
        <w:t>AustrianMedical</w:t>
      </w:r>
      <w:proofErr w:type="spellEnd"/>
      <w:r>
        <w:rPr>
          <w:rFonts w:ascii="Arial" w:eastAsia="Arial" w:hAnsi="Arial" w:cs="Arial"/>
        </w:rPr>
        <w:t xml:space="preserve"> Association for the diagnosis and treatment of EMF-related </w:t>
      </w:r>
      <w:proofErr w:type="spellStart"/>
      <w:r>
        <w:rPr>
          <w:rFonts w:ascii="Arial" w:eastAsia="Arial" w:hAnsi="Arial" w:cs="Arial"/>
        </w:rPr>
        <w:t>healthproblems</w:t>
      </w:r>
      <w:proofErr w:type="spellEnd"/>
      <w:r>
        <w:rPr>
          <w:rFonts w:ascii="Arial" w:eastAsia="Arial" w:hAnsi="Arial" w:cs="Arial"/>
        </w:rPr>
        <w:t xml:space="preserve"> and illnesses</w:t>
      </w:r>
    </w:p>
    <w:p w:rsidR="00F82BC9" w:rsidRDefault="005A110C">
      <w:pPr>
        <w:spacing w:after="114" w:line="249" w:lineRule="auto"/>
        <w:ind w:left="720" w:right="14"/>
      </w:pPr>
      <w:r>
        <w:rPr>
          <w:rFonts w:ascii="Arial" w:eastAsia="Arial" w:hAnsi="Arial" w:cs="Arial"/>
        </w:rPr>
        <w:t>(EMF syndrome): consensus paper of the Austrian</w:t>
      </w:r>
    </w:p>
    <w:p w:rsidR="00F82BC9" w:rsidRDefault="005A110C">
      <w:pPr>
        <w:numPr>
          <w:ilvl w:val="0"/>
          <w:numId w:val="2"/>
        </w:numPr>
        <w:spacing w:after="10" w:line="249" w:lineRule="auto"/>
        <w:ind w:right="14" w:hanging="720"/>
      </w:pPr>
      <w:r>
        <w:rPr>
          <w:rFonts w:ascii="Arial" w:eastAsia="Arial" w:hAnsi="Arial" w:cs="Arial"/>
        </w:rPr>
        <w:t>Medical Association’s EMF Working Group.</w:t>
      </w:r>
    </w:p>
    <w:p w:rsidR="00F82BC9" w:rsidRDefault="005A110C">
      <w:pPr>
        <w:spacing w:after="114" w:line="249" w:lineRule="auto"/>
        <w:ind w:left="720" w:right="14"/>
      </w:pPr>
      <w:r>
        <w:rPr>
          <w:rFonts w:ascii="Arial" w:eastAsia="Arial" w:hAnsi="Arial" w:cs="Arial"/>
        </w:rPr>
        <w:t>http://www.vagbrytaren.org/Guideline%20%20AG-EMF.pdf. Accessed August 4, 2016.</w:t>
      </w:r>
    </w:p>
    <w:p w:rsidR="00F82BC9" w:rsidRDefault="005A110C">
      <w:pPr>
        <w:numPr>
          <w:ilvl w:val="0"/>
          <w:numId w:val="2"/>
        </w:numPr>
        <w:spacing w:after="120" w:line="243" w:lineRule="auto"/>
        <w:ind w:right="14" w:hanging="720"/>
      </w:pPr>
      <w:r>
        <w:rPr>
          <w:rFonts w:ascii="Arial" w:eastAsia="Arial" w:hAnsi="Arial" w:cs="Arial"/>
        </w:rPr>
        <w:t>Electromagnetic and radiofrequency fields effect on human health. American Academy of Environmental Medicinehttps://www.aaemonline.org/pdf/emfpositionstatement.pdf. Accessed August 4, 2016</w:t>
      </w:r>
    </w:p>
    <w:p w:rsidR="00F82BC9" w:rsidRDefault="005A110C">
      <w:pPr>
        <w:numPr>
          <w:ilvl w:val="0"/>
          <w:numId w:val="2"/>
        </w:numPr>
        <w:spacing w:after="114" w:line="249" w:lineRule="auto"/>
        <w:ind w:right="14" w:hanging="720"/>
      </w:pPr>
      <w:r>
        <w:rPr>
          <w:rFonts w:ascii="Arial" w:eastAsia="Arial" w:hAnsi="Arial" w:cs="Arial"/>
        </w:rPr>
        <w:t xml:space="preserve">Effects of acute exposure to WIFI signals on heart variability and blood pressure in Albinos rabbit. </w:t>
      </w:r>
      <w:proofErr w:type="spellStart"/>
      <w:r>
        <w:rPr>
          <w:rFonts w:ascii="Arial" w:eastAsia="Arial" w:hAnsi="Arial" w:cs="Arial"/>
        </w:rPr>
        <w:t>Sailia</w:t>
      </w:r>
      <w:proofErr w:type="spellEnd"/>
      <w:r>
        <w:rPr>
          <w:rFonts w:ascii="Arial" w:eastAsia="Arial" w:hAnsi="Arial" w:cs="Arial"/>
        </w:rPr>
        <w:t xml:space="preserve"> L, </w:t>
      </w:r>
      <w:proofErr w:type="spellStart"/>
      <w:r>
        <w:rPr>
          <w:rFonts w:ascii="Arial" w:eastAsia="Arial" w:hAnsi="Arial" w:cs="Arial"/>
        </w:rPr>
        <w:t>Haninib</w:t>
      </w:r>
      <w:proofErr w:type="spellEnd"/>
      <w:r>
        <w:rPr>
          <w:rFonts w:ascii="Arial" w:eastAsia="Arial" w:hAnsi="Arial" w:cs="Arial"/>
        </w:rPr>
        <w:t xml:space="preserve"> A, </w:t>
      </w:r>
      <w:proofErr w:type="spellStart"/>
      <w:r>
        <w:rPr>
          <w:rFonts w:ascii="Arial" w:eastAsia="Arial" w:hAnsi="Arial" w:cs="Arial"/>
        </w:rPr>
        <w:t>Smiranib</w:t>
      </w:r>
      <w:proofErr w:type="spellEnd"/>
      <w:r>
        <w:rPr>
          <w:rFonts w:ascii="Arial" w:eastAsia="Arial" w:hAnsi="Arial" w:cs="Arial"/>
        </w:rPr>
        <w:t xml:space="preserve"> C, </w:t>
      </w:r>
      <w:proofErr w:type="spellStart"/>
      <w:r>
        <w:rPr>
          <w:rFonts w:ascii="Arial" w:eastAsia="Arial" w:hAnsi="Arial" w:cs="Arial"/>
        </w:rPr>
        <w:t>Azzouzb</w:t>
      </w:r>
      <w:proofErr w:type="spellEnd"/>
      <w:r>
        <w:rPr>
          <w:rFonts w:ascii="Arial" w:eastAsia="Arial" w:hAnsi="Arial" w:cs="Arial"/>
        </w:rPr>
        <w:t xml:space="preserve"> I, </w:t>
      </w:r>
      <w:proofErr w:type="spellStart"/>
      <w:r>
        <w:rPr>
          <w:rFonts w:ascii="Arial" w:eastAsia="Arial" w:hAnsi="Arial" w:cs="Arial"/>
        </w:rPr>
        <w:t>Azzouza</w:t>
      </w:r>
      <w:proofErr w:type="spellEnd"/>
      <w:r>
        <w:rPr>
          <w:rFonts w:ascii="Arial" w:eastAsia="Arial" w:hAnsi="Arial" w:cs="Arial"/>
        </w:rPr>
        <w:t xml:space="preserve"> A, </w:t>
      </w:r>
      <w:proofErr w:type="spellStart"/>
      <w:r>
        <w:rPr>
          <w:rFonts w:ascii="Arial" w:eastAsia="Arial" w:hAnsi="Arial" w:cs="Arial"/>
        </w:rPr>
        <w:t>Saklyb</w:t>
      </w:r>
      <w:proofErr w:type="spellEnd"/>
      <w:r>
        <w:rPr>
          <w:rFonts w:ascii="Arial" w:eastAsia="Arial" w:hAnsi="Arial" w:cs="Arial"/>
        </w:rPr>
        <w:t xml:space="preserve"> M, </w:t>
      </w:r>
      <w:proofErr w:type="spellStart"/>
      <w:r>
        <w:rPr>
          <w:rFonts w:ascii="Arial" w:eastAsia="Arial" w:hAnsi="Arial" w:cs="Arial"/>
        </w:rPr>
        <w:t>Abdelmelekb</w:t>
      </w:r>
      <w:proofErr w:type="spellEnd"/>
      <w:r>
        <w:rPr>
          <w:rFonts w:ascii="Arial" w:eastAsia="Arial" w:hAnsi="Arial" w:cs="Arial"/>
        </w:rPr>
        <w:t xml:space="preserve"> H, </w:t>
      </w:r>
      <w:proofErr w:type="spellStart"/>
      <w:r>
        <w:rPr>
          <w:rFonts w:ascii="Arial" w:eastAsia="Arial" w:hAnsi="Arial" w:cs="Arial"/>
        </w:rPr>
        <w:t>Bouslamaa</w:t>
      </w:r>
      <w:proofErr w:type="spellEnd"/>
      <w:r>
        <w:rPr>
          <w:rFonts w:ascii="Arial" w:eastAsia="Arial" w:hAnsi="Arial" w:cs="Arial"/>
        </w:rPr>
        <w:t xml:space="preserve"> Z. Environmental Toxicology and Pharmacology.40; 600– 605, 2015.</w:t>
      </w:r>
    </w:p>
    <w:p w:rsidR="00F82BC9" w:rsidRDefault="005A110C">
      <w:pPr>
        <w:numPr>
          <w:ilvl w:val="0"/>
          <w:numId w:val="2"/>
        </w:numPr>
        <w:spacing w:after="10" w:line="249" w:lineRule="auto"/>
        <w:ind w:right="14" w:hanging="720"/>
      </w:pPr>
      <w:proofErr w:type="spellStart"/>
      <w:r>
        <w:rPr>
          <w:rFonts w:ascii="Arial" w:eastAsia="Arial" w:hAnsi="Arial" w:cs="Arial"/>
        </w:rPr>
        <w:t>Schröttner</w:t>
      </w:r>
      <w:proofErr w:type="spellEnd"/>
      <w:r>
        <w:rPr>
          <w:rFonts w:ascii="Arial" w:eastAsia="Arial" w:hAnsi="Arial" w:cs="Arial"/>
        </w:rPr>
        <w:t xml:space="preserve">, J. and </w:t>
      </w:r>
      <w:proofErr w:type="spellStart"/>
      <w:r>
        <w:rPr>
          <w:rFonts w:ascii="Arial" w:eastAsia="Arial" w:hAnsi="Arial" w:cs="Arial"/>
        </w:rPr>
        <w:t>Leitgeb</w:t>
      </w:r>
      <w:proofErr w:type="spellEnd"/>
      <w:r>
        <w:rPr>
          <w:rFonts w:ascii="Arial" w:eastAsia="Arial" w:hAnsi="Arial" w:cs="Arial"/>
        </w:rPr>
        <w:t>, N. Sensitivity to electricity – Temporal changes in Austria.</w:t>
      </w:r>
    </w:p>
    <w:p w:rsidR="00F82BC9" w:rsidRDefault="005A110C">
      <w:pPr>
        <w:spacing w:after="114" w:line="249" w:lineRule="auto"/>
        <w:ind w:left="720" w:right="14"/>
      </w:pPr>
      <w:r>
        <w:rPr>
          <w:rFonts w:ascii="Arial" w:eastAsia="Arial" w:hAnsi="Arial" w:cs="Arial"/>
        </w:rPr>
        <w:t xml:space="preserve">BMC Public Health 2008, 8:310. Available at: </w:t>
      </w:r>
      <w:r>
        <w:rPr>
          <w:rFonts w:ascii="Arial" w:eastAsia="Arial" w:hAnsi="Arial" w:cs="Arial"/>
          <w:color w:val="0000FF"/>
          <w:u w:val="single" w:color="0000FF"/>
        </w:rPr>
        <w:t xml:space="preserve">http://www.biomedcentral.com/content/pdf/1471-2458-8-310.pdf </w:t>
      </w:r>
      <w:r>
        <w:rPr>
          <w:rFonts w:ascii="Arial" w:eastAsia="Arial" w:hAnsi="Arial" w:cs="Arial"/>
        </w:rPr>
        <w:t>(Accessed August 4, 2016).</w:t>
      </w:r>
    </w:p>
    <w:p w:rsidR="00F82BC9" w:rsidRDefault="005A110C">
      <w:pPr>
        <w:numPr>
          <w:ilvl w:val="0"/>
          <w:numId w:val="2"/>
        </w:numPr>
        <w:spacing w:after="228" w:line="243" w:lineRule="auto"/>
        <w:ind w:right="14" w:hanging="720"/>
      </w:pPr>
      <w:r>
        <w:rPr>
          <w:rFonts w:ascii="Arial" w:eastAsia="Arial" w:hAnsi="Arial" w:cs="Arial"/>
        </w:rPr>
        <w:t xml:space="preserve">Electromagnetic hypersensitivity. Jamieson, I. European Economic and Social Committee 2014. </w:t>
      </w:r>
      <w:r>
        <w:rPr>
          <w:rFonts w:ascii="Arial" w:eastAsia="Arial" w:hAnsi="Arial" w:cs="Arial"/>
          <w:color w:val="0000FF"/>
          <w:u w:val="single" w:color="0000FF"/>
        </w:rPr>
        <w:t>https://www.dropbox.com/s/yi9blv356so0wbf/IAJ_EMF_BRUSSELS_Revised_0141124A -</w:t>
      </w:r>
      <w:proofErr w:type="spellStart"/>
      <w:r>
        <w:rPr>
          <w:rFonts w:ascii="Arial" w:eastAsia="Arial" w:hAnsi="Arial" w:cs="Arial"/>
          <w:color w:val="0000FF"/>
          <w:u w:val="single" w:color="0000FF"/>
        </w:rPr>
        <w:t>min.pdf?dl</w:t>
      </w:r>
      <w:proofErr w:type="spellEnd"/>
      <w:r>
        <w:rPr>
          <w:rFonts w:ascii="Arial" w:eastAsia="Arial" w:hAnsi="Arial" w:cs="Arial"/>
          <w:color w:val="0000FF"/>
          <w:u w:val="single" w:color="0000FF"/>
        </w:rPr>
        <w:t>=0</w:t>
      </w:r>
      <w:r>
        <w:rPr>
          <w:rFonts w:ascii="Arial" w:eastAsia="Arial" w:hAnsi="Arial" w:cs="Arial"/>
        </w:rPr>
        <w:t xml:space="preserve">. Accessed </w:t>
      </w:r>
      <w:proofErr w:type="gramStart"/>
      <w:r>
        <w:rPr>
          <w:rFonts w:ascii="Arial" w:eastAsia="Arial" w:hAnsi="Arial" w:cs="Arial"/>
        </w:rPr>
        <w:t>August,</w:t>
      </w:r>
      <w:proofErr w:type="gramEnd"/>
      <w:r>
        <w:rPr>
          <w:rFonts w:ascii="Arial" w:eastAsia="Arial" w:hAnsi="Arial" w:cs="Arial"/>
        </w:rPr>
        <w:t xml:space="preserve"> 4, 2016 2014.</w:t>
      </w:r>
    </w:p>
    <w:p w:rsidR="00F82BC9" w:rsidRDefault="005A110C">
      <w:pPr>
        <w:numPr>
          <w:ilvl w:val="0"/>
          <w:numId w:val="2"/>
        </w:numPr>
        <w:spacing w:after="235" w:line="249" w:lineRule="auto"/>
        <w:ind w:right="14" w:hanging="720"/>
      </w:pPr>
      <w:r>
        <w:rPr>
          <w:rFonts w:ascii="Arial" w:eastAsia="Arial" w:hAnsi="Arial" w:cs="Arial"/>
        </w:rPr>
        <w:t>EM Radiation Research Trust. Electromagnetic Hypersensitivity. 2015</w:t>
      </w:r>
    </w:p>
    <w:p w:rsidR="00F82BC9" w:rsidRDefault="005A110C">
      <w:pPr>
        <w:numPr>
          <w:ilvl w:val="0"/>
          <w:numId w:val="2"/>
        </w:numPr>
        <w:spacing w:after="33" w:line="249" w:lineRule="auto"/>
        <w:ind w:right="14" w:hanging="720"/>
      </w:pPr>
      <w:r>
        <w:rPr>
          <w:rFonts w:ascii="Arial" w:eastAsia="Arial" w:hAnsi="Arial" w:cs="Arial"/>
        </w:rPr>
        <w:t xml:space="preserve">Hallberg, O. and </w:t>
      </w:r>
      <w:proofErr w:type="spellStart"/>
      <w:r>
        <w:rPr>
          <w:rFonts w:ascii="Arial" w:eastAsia="Arial" w:hAnsi="Arial" w:cs="Arial"/>
        </w:rPr>
        <w:t>Oberfeld</w:t>
      </w:r>
      <w:proofErr w:type="spellEnd"/>
      <w:r>
        <w:rPr>
          <w:rFonts w:ascii="Arial" w:eastAsia="Arial" w:hAnsi="Arial" w:cs="Arial"/>
        </w:rPr>
        <w:t xml:space="preserve">, G. Will we all become </w:t>
      </w:r>
      <w:proofErr w:type="gramStart"/>
      <w:r>
        <w:rPr>
          <w:rFonts w:ascii="Arial" w:eastAsia="Arial" w:hAnsi="Arial" w:cs="Arial"/>
        </w:rPr>
        <w:t>electrosensitive?.</w:t>
      </w:r>
      <w:proofErr w:type="gramEnd"/>
    </w:p>
    <w:p w:rsidR="00F82BC9" w:rsidRDefault="005A110C">
      <w:pPr>
        <w:spacing w:after="114" w:line="249" w:lineRule="auto"/>
        <w:ind w:left="720" w:right="14"/>
      </w:pPr>
      <w:r>
        <w:rPr>
          <w:rFonts w:ascii="Arial" w:eastAsia="Arial" w:hAnsi="Arial" w:cs="Arial"/>
        </w:rPr>
        <w:t>Electro Bio Med 25 (3): 189-91, 2006.</w:t>
      </w:r>
    </w:p>
    <w:p w:rsidR="00F82BC9" w:rsidRDefault="00F82BC9">
      <w:pPr>
        <w:sectPr w:rsidR="00F82BC9">
          <w:headerReference w:type="even" r:id="rId28"/>
          <w:headerReference w:type="default" r:id="rId29"/>
          <w:footerReference w:type="even" r:id="rId30"/>
          <w:footerReference w:type="default" r:id="rId31"/>
          <w:headerReference w:type="first" r:id="rId32"/>
          <w:footerReference w:type="first" r:id="rId33"/>
          <w:pgSz w:w="12240" w:h="15840"/>
          <w:pgMar w:top="1444" w:right="1443" w:bottom="1458" w:left="1440" w:header="720" w:footer="720" w:gutter="0"/>
          <w:pgNumType w:start="1"/>
          <w:cols w:space="720"/>
        </w:sectPr>
      </w:pPr>
    </w:p>
    <w:p w:rsidR="00F82BC9" w:rsidRDefault="005A110C">
      <w:pPr>
        <w:spacing w:after="0" w:line="265" w:lineRule="auto"/>
        <w:ind w:left="142" w:hanging="10"/>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950</wp:posOffset>
                </wp:positionV>
                <wp:extent cx="9143998" cy="1322601"/>
                <wp:effectExtent l="0" t="0" r="0" b="0"/>
                <wp:wrapTopAndBottom/>
                <wp:docPr id="67659" name="Group 67659"/>
                <wp:cNvGraphicFramePr/>
                <a:graphic xmlns:a="http://schemas.openxmlformats.org/drawingml/2006/main">
                  <a:graphicData uri="http://schemas.microsoft.com/office/word/2010/wordprocessingGroup">
                    <wpg:wgp>
                      <wpg:cNvGrpSpPr/>
                      <wpg:grpSpPr>
                        <a:xfrm>
                          <a:off x="0" y="0"/>
                          <a:ext cx="9143998" cy="1322601"/>
                          <a:chOff x="0" y="0"/>
                          <a:chExt cx="9143998" cy="1322601"/>
                        </a:xfrm>
                      </wpg:grpSpPr>
                      <wps:wsp>
                        <wps:cNvPr id="71191" name="Shape 71191"/>
                        <wps:cNvSpPr/>
                        <wps:spPr>
                          <a:xfrm>
                            <a:off x="0" y="0"/>
                            <a:ext cx="9143998" cy="1322601"/>
                          </a:xfrm>
                          <a:custGeom>
                            <a:avLst/>
                            <a:gdLst/>
                            <a:ahLst/>
                            <a:cxnLst/>
                            <a:rect l="0" t="0" r="0" b="0"/>
                            <a:pathLst>
                              <a:path w="9143998" h="1322601">
                                <a:moveTo>
                                  <a:pt x="0" y="0"/>
                                </a:moveTo>
                                <a:lnTo>
                                  <a:pt x="9143998" y="0"/>
                                </a:lnTo>
                                <a:lnTo>
                                  <a:pt x="9143998" y="1322601"/>
                                </a:lnTo>
                                <a:lnTo>
                                  <a:pt x="0" y="1322601"/>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162" name="Shape 6162"/>
                        <wps:cNvSpPr/>
                        <wps:spPr>
                          <a:xfrm>
                            <a:off x="0" y="0"/>
                            <a:ext cx="9143998" cy="1322601"/>
                          </a:xfrm>
                          <a:custGeom>
                            <a:avLst/>
                            <a:gdLst/>
                            <a:ahLst/>
                            <a:cxnLst/>
                            <a:rect l="0" t="0" r="0" b="0"/>
                            <a:pathLst>
                              <a:path w="9143998" h="1322601">
                                <a:moveTo>
                                  <a:pt x="0" y="0"/>
                                </a:moveTo>
                                <a:lnTo>
                                  <a:pt x="9143998" y="0"/>
                                </a:lnTo>
                                <a:lnTo>
                                  <a:pt x="9143998" y="1322601"/>
                                </a:lnTo>
                                <a:lnTo>
                                  <a:pt x="0" y="1322601"/>
                                </a:lnTo>
                                <a:close/>
                              </a:path>
                            </a:pathLst>
                          </a:custGeom>
                          <a:ln w="9525" cap="flat">
                            <a:round/>
                          </a:ln>
                        </wps:spPr>
                        <wps:style>
                          <a:lnRef idx="1">
                            <a:srgbClr val="0332FF"/>
                          </a:lnRef>
                          <a:fillRef idx="0">
                            <a:srgbClr val="000000">
                              <a:alpha val="0"/>
                            </a:srgbClr>
                          </a:fillRef>
                          <a:effectRef idx="0">
                            <a:scrgbClr r="0" g="0" b="0"/>
                          </a:effectRef>
                          <a:fontRef idx="none"/>
                        </wps:style>
                        <wps:bodyPr/>
                      </wps:wsp>
                      <pic:pic xmlns:pic="http://schemas.openxmlformats.org/drawingml/2006/picture">
                        <pic:nvPicPr>
                          <pic:cNvPr id="6164" name="Picture 6164"/>
                          <pic:cNvPicPr/>
                        </pic:nvPicPr>
                        <pic:blipFill>
                          <a:blip r:embed="rId34"/>
                          <a:stretch>
                            <a:fillRect/>
                          </a:stretch>
                        </pic:blipFill>
                        <pic:spPr>
                          <a:xfrm>
                            <a:off x="220287" y="248431"/>
                            <a:ext cx="8611985" cy="507076"/>
                          </a:xfrm>
                          <a:prstGeom prst="rect">
                            <a:avLst/>
                          </a:prstGeom>
                        </pic:spPr>
                      </pic:pic>
                      <pic:pic xmlns:pic="http://schemas.openxmlformats.org/drawingml/2006/picture">
                        <pic:nvPicPr>
                          <pic:cNvPr id="6166" name="Picture 6166"/>
                          <pic:cNvPicPr/>
                        </pic:nvPicPr>
                        <pic:blipFill>
                          <a:blip r:embed="rId35"/>
                          <a:stretch>
                            <a:fillRect/>
                          </a:stretch>
                        </pic:blipFill>
                        <pic:spPr>
                          <a:xfrm>
                            <a:off x="220287" y="605879"/>
                            <a:ext cx="2094807" cy="502920"/>
                          </a:xfrm>
                          <a:prstGeom prst="rect">
                            <a:avLst/>
                          </a:prstGeom>
                        </pic:spPr>
                      </pic:pic>
                      <wps:wsp>
                        <wps:cNvPr id="6167" name="Rectangle 6167"/>
                        <wps:cNvSpPr/>
                        <wps:spPr>
                          <a:xfrm>
                            <a:off x="269240" y="324413"/>
                            <a:ext cx="11401223" cy="452890"/>
                          </a:xfrm>
                          <a:prstGeom prst="rect">
                            <a:avLst/>
                          </a:prstGeom>
                          <a:ln>
                            <a:noFill/>
                          </a:ln>
                        </wps:spPr>
                        <wps:txbx>
                          <w:txbxContent>
                            <w:p w:rsidR="005A110C" w:rsidRDefault="005A110C">
                              <w:r>
                                <w:rPr>
                                  <w:rFonts w:ascii="Arial" w:eastAsia="Arial" w:hAnsi="Arial" w:cs="Arial"/>
                                  <w:color w:val="FFFFFF"/>
                                  <w:sz w:val="48"/>
                                </w:rPr>
                                <w:t xml:space="preserve"> Calculated levels of electromagnetic energy from a PECO AMI </w:t>
                              </w:r>
                            </w:p>
                          </w:txbxContent>
                        </wps:txbx>
                        <wps:bodyPr horzOverflow="overflow" vert="horz" lIns="0" tIns="0" rIns="0" bIns="0" rtlCol="0">
                          <a:noAutofit/>
                        </wps:bodyPr>
                      </wps:wsp>
                      <wps:wsp>
                        <wps:cNvPr id="6168" name="Rectangle 6168"/>
                        <wps:cNvSpPr/>
                        <wps:spPr>
                          <a:xfrm>
                            <a:off x="269240" y="680013"/>
                            <a:ext cx="2726370" cy="452890"/>
                          </a:xfrm>
                          <a:prstGeom prst="rect">
                            <a:avLst/>
                          </a:prstGeom>
                          <a:ln>
                            <a:noFill/>
                          </a:ln>
                        </wps:spPr>
                        <wps:txbx>
                          <w:txbxContent>
                            <w:p w:rsidR="005A110C" w:rsidRDefault="005A110C">
                              <w:r>
                                <w:rPr>
                                  <w:rFonts w:ascii="Arial" w:eastAsia="Arial" w:hAnsi="Arial" w:cs="Arial"/>
                                  <w:color w:val="FFFFFF"/>
                                  <w:sz w:val="48"/>
                                </w:rPr>
                                <w:t xml:space="preserve">emitting 1 watt </w:t>
                              </w:r>
                            </w:p>
                          </w:txbxContent>
                        </wps:txbx>
                        <wps:bodyPr horzOverflow="overflow" vert="horz" lIns="0" tIns="0" rIns="0" bIns="0" rtlCol="0">
                          <a:noAutofit/>
                        </wps:bodyPr>
                      </wps:wsp>
                    </wpg:wgp>
                  </a:graphicData>
                </a:graphic>
              </wp:anchor>
            </w:drawing>
          </mc:Choice>
          <mc:Fallback>
            <w:pict>
              <v:group id="Group 67659" o:spid="_x0000_s1026" style="position:absolute;left:0;text-align:left;margin-left:0;margin-top:.05pt;width:10in;height:104.15pt;z-index:251658240;mso-position-horizontal-relative:page;mso-position-vertical-relative:page" coordsize="91439,1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&#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">
                <v:shape id="Shape 71191" o:spid="_x0000_s1027" style="position:absolute;width:91439;height:13226;visibility:visible;mso-wrap-style:square;v-text-anchor:top" coordsize="9143998,13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" path="m,l9143998,r,1322601l,1322601,,e" fillcolor="#0332ff" stroked="f" strokeweight="0">
                  <v:stroke miterlimit="83231f" joinstyle="miter"/>
                  <v:path arrowok="t" textboxrect="0,0,9143998,1322601"/>
                </v:shape>
                <v:shape id="Shape 6162" o:spid="_x0000_s1028" style="position:absolute;width:91439;height:13226;visibility:visible;mso-wrap-style:square;v-text-anchor:top" coordsize="9143998,13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" path="m,l9143998,r,1322601l,1322601,,xe" filled="f" strokecolor="#0332ff">
                  <v:path arrowok="t" textboxrect="0,0,9143998,13226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4" o:spid="_x0000_s1029" type="#_x0000_t75" style="position:absolute;left:2202;top:2484;width:86120;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">
                  <v:imagedata r:id="rId36" o:title=""/>
                </v:shape>
                <v:shape id="Picture 6166" o:spid="_x0000_s1030" type="#_x0000_t75" style="position:absolute;left:2202;top:6058;width:2094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">
                  <v:imagedata r:id="rId37" o:title=""/>
                </v:shape>
                <v:rect id="Rectangle 6167" o:spid="_x0000_s1031" style="position:absolute;left:2692;top:3244;width:114012;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b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mH8Cb9vwhOQ8zcAAAD//wMAUEsBAi0AFAAGAAgAAAAhANvh9svuAAAAhQEAABMAAAAAAAAA&#10;AAAAAAAAAAAAAFtDb250ZW50X1R5cGVzXS54bWxQSwECLQAUAAYACAAAACEAWvQsW78AAAAVAQAA&#10;CwAAAAAAAAAAAAAAAAAfAQAAX3JlbHMvLnJlbHNQSwECLQAUAAYACAAAACEAl3PZW8YAAADdAAAA&#10;DwAAAAAAAAAAAAAAAAAHAgAAZHJzL2Rvd25yZXYueG1sUEsFBgAAAAADAAMAtwAAAPoCAAAAAA==&#10;" filled="f" stroked="f">
                  <v:textbox inset="0,0,0,0">
                    <w:txbxContent>
                      <w:p w:rsidR="005A110C" w:rsidRDefault="005A110C">
                        <w:r>
                          <w:rPr>
                            <w:rFonts w:ascii="Arial" w:eastAsia="Arial" w:hAnsi="Arial" w:cs="Arial"/>
                            <w:color w:val="FFFFFF"/>
                            <w:sz w:val="48"/>
                          </w:rPr>
                          <w:t xml:space="preserve"> Calculated levels of electromagnetic energy from a PECO AMI </w:t>
                        </w:r>
                      </w:p>
                    </w:txbxContent>
                  </v:textbox>
                </v:rect>
                <v:rect id="Rectangle 6168" o:spid="_x0000_s1032" style="position:absolute;left:2692;top:6800;width:27264;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" filled="f" stroked="f">
                  <v:textbox inset="0,0,0,0">
                    <w:txbxContent>
                      <w:p w:rsidR="005A110C" w:rsidRDefault="005A110C">
                        <w:r>
                          <w:rPr>
                            <w:rFonts w:ascii="Arial" w:eastAsia="Arial" w:hAnsi="Arial" w:cs="Arial"/>
                            <w:color w:val="FFFFFF"/>
                            <w:sz w:val="48"/>
                          </w:rPr>
                          <w:t xml:space="preserve">emitting 1 watt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6509867</wp:posOffset>
                </wp:positionV>
                <wp:extent cx="9143998" cy="348133"/>
                <wp:effectExtent l="0" t="0" r="0" b="0"/>
                <wp:wrapTopAndBottom/>
                <wp:docPr id="67660" name="Group 67660"/>
                <wp:cNvGraphicFramePr/>
                <a:graphic xmlns:a="http://schemas.openxmlformats.org/drawingml/2006/main">
                  <a:graphicData uri="http://schemas.microsoft.com/office/word/2010/wordprocessingGroup">
                    <wpg:wgp>
                      <wpg:cNvGrpSpPr/>
                      <wpg:grpSpPr>
                        <a:xfrm>
                          <a:off x="0" y="0"/>
                          <a:ext cx="9143998" cy="348133"/>
                          <a:chOff x="0" y="0"/>
                          <a:chExt cx="9143998" cy="348133"/>
                        </a:xfrm>
                      </wpg:grpSpPr>
                      <wps:wsp>
                        <wps:cNvPr id="71193" name="Shape 71193"/>
                        <wps:cNvSpPr/>
                        <wps:spPr>
                          <a:xfrm>
                            <a:off x="0" y="0"/>
                            <a:ext cx="9143998" cy="348133"/>
                          </a:xfrm>
                          <a:custGeom>
                            <a:avLst/>
                            <a:gdLst/>
                            <a:ahLst/>
                            <a:cxnLst/>
                            <a:rect l="0" t="0" r="0" b="0"/>
                            <a:pathLst>
                              <a:path w="9143998" h="348133">
                                <a:moveTo>
                                  <a:pt x="0" y="0"/>
                                </a:moveTo>
                                <a:lnTo>
                                  <a:pt x="9143998" y="0"/>
                                </a:lnTo>
                                <a:lnTo>
                                  <a:pt x="9143998" y="348133"/>
                                </a:lnTo>
                                <a:lnTo>
                                  <a:pt x="0" y="348133"/>
                                </a:lnTo>
                                <a:lnTo>
                                  <a:pt x="0" y="0"/>
                                </a:lnTo>
                              </a:path>
                            </a:pathLst>
                          </a:custGeom>
                          <a:ln w="0" cap="flat">
                            <a:round/>
                          </a:ln>
                        </wps:spPr>
                        <wps:style>
                          <a:lnRef idx="0">
                            <a:srgbClr val="000000">
                              <a:alpha val="0"/>
                            </a:srgbClr>
                          </a:lnRef>
                          <a:fillRef idx="1">
                            <a:srgbClr val="0332FF"/>
                          </a:fillRef>
                          <a:effectRef idx="0">
                            <a:scrgbClr r="0" g="0" b="0"/>
                          </a:effectRef>
                          <a:fontRef idx="none"/>
                        </wps:style>
                        <wps:bodyPr/>
                      </wps:wsp>
                      <wps:wsp>
                        <wps:cNvPr id="6170" name="Rectangle 6170"/>
                        <wps:cNvSpPr/>
                        <wps:spPr>
                          <a:xfrm>
                            <a:off x="274320" y="67374"/>
                            <a:ext cx="2145900" cy="339667"/>
                          </a:xfrm>
                          <a:prstGeom prst="rect">
                            <a:avLst/>
                          </a:prstGeom>
                          <a:ln>
                            <a:noFill/>
                          </a:ln>
                        </wps:spPr>
                        <wps:txbx>
                          <w:txbxContent>
                            <w:p w:rsidR="005A110C" w:rsidRDefault="005A110C">
                              <w:r>
                                <w:rPr>
                                  <w:rFonts w:ascii="Arial" w:eastAsia="Arial" w:hAnsi="Arial" w:cs="Arial"/>
                                  <w:color w:val="FFFFFF"/>
                                  <w:sz w:val="36"/>
                                </w:rPr>
                                <w:t xml:space="preserve">Marino Direct 1 </w:t>
                              </w:r>
                            </w:p>
                          </w:txbxContent>
                        </wps:txbx>
                        <wps:bodyPr horzOverflow="overflow" vert="horz" lIns="0" tIns="0" rIns="0" bIns="0" rtlCol="0">
                          <a:noAutofit/>
                        </wps:bodyPr>
                      </wps:wsp>
                    </wpg:wgp>
                  </a:graphicData>
                </a:graphic>
              </wp:anchor>
            </w:drawing>
          </mc:Choice>
          <mc:Fallback>
            <w:pict>
              <v:group id="Group 67660" o:spid="_x0000_s1033" style="position:absolute;left:0;text-align:left;margin-left:0;margin-top:512.6pt;width:10in;height:27.4pt;z-index:251659264;mso-position-horizontal-relative:page;mso-position-vertical-relative:page" coordsize="91439,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">
                <v:shape id="Shape 71193" o:spid="_x0000_s1034" style="position:absolute;width:91439;height:3481;visibility:visible;mso-wrap-style:square;v-text-anchor:top" coordsize="9143998,3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" path="m,l9143998,r,348133l,348133,,e" fillcolor="#0332ff" stroked="f" strokeweight="0">
                  <v:path arrowok="t" textboxrect="0,0,9143998,348133"/>
                </v:shape>
                <v:rect id="Rectangle 6170" o:spid="_x0000_s1035" style="position:absolute;left:2743;top:673;width:2145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" filled="f" stroked="f">
                  <v:textbox inset="0,0,0,0">
                    <w:txbxContent>
                      <w:p w:rsidR="005A110C" w:rsidRDefault="005A110C">
                        <w:r>
                          <w:rPr>
                            <w:rFonts w:ascii="Arial" w:eastAsia="Arial" w:hAnsi="Arial" w:cs="Arial"/>
                            <w:color w:val="FFFFFF"/>
                            <w:sz w:val="36"/>
                          </w:rPr>
                          <w:t xml:space="preserve">Marino Direct 1 </w:t>
                        </w:r>
                      </w:p>
                    </w:txbxContent>
                  </v:textbox>
                </v:rect>
                <w10:wrap type="topAndBottom" anchorx="page" anchory="page"/>
              </v:group>
            </w:pict>
          </mc:Fallback>
        </mc:AlternateContent>
      </w:r>
      <w:r>
        <w:rPr>
          <w:rFonts w:ascii="Arial" w:eastAsia="Arial" w:hAnsi="Arial" w:cs="Arial"/>
          <w:sz w:val="32"/>
        </w:rPr>
        <w:t xml:space="preserve">Background level in homes </w:t>
      </w:r>
      <w:proofErr w:type="gramStart"/>
      <w:r>
        <w:rPr>
          <w:rFonts w:ascii="Arial" w:eastAsia="Arial" w:hAnsi="Arial" w:cs="Arial"/>
          <w:sz w:val="32"/>
        </w:rPr>
        <w:t>similar to</w:t>
      </w:r>
      <w:proofErr w:type="gramEnd"/>
      <w:r>
        <w:rPr>
          <w:rFonts w:ascii="Arial" w:eastAsia="Arial" w:hAnsi="Arial" w:cs="Arial"/>
          <w:sz w:val="32"/>
        </w:rPr>
        <w:t xml:space="preserve"> those of the complainants is &lt;0.01–0.001 microwatts/cm</w:t>
      </w:r>
      <w:r>
        <w:rPr>
          <w:rFonts w:ascii="Arial" w:eastAsia="Arial" w:hAnsi="Arial" w:cs="Arial"/>
          <w:sz w:val="32"/>
          <w:vertAlign w:val="superscript"/>
        </w:rPr>
        <w:t xml:space="preserve">2 </w:t>
      </w:r>
    </w:p>
    <w:p w:rsidR="00F82BC9" w:rsidRDefault="005A110C">
      <w:pPr>
        <w:spacing w:after="0"/>
        <w:ind w:left="484"/>
      </w:pPr>
      <w:r>
        <w:rPr>
          <w:noProof/>
        </w:rPr>
        <w:drawing>
          <wp:inline distT="0" distB="0" distL="0" distR="0">
            <wp:extent cx="7991299" cy="4525963"/>
            <wp:effectExtent l="0" t="0" r="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38"/>
                    <a:stretch>
                      <a:fillRect/>
                    </a:stretch>
                  </pic:blipFill>
                  <pic:spPr>
                    <a:xfrm>
                      <a:off x="0" y="0"/>
                      <a:ext cx="7991299" cy="4525963"/>
                    </a:xfrm>
                    <a:prstGeom prst="rect">
                      <a:avLst/>
                    </a:prstGeom>
                  </pic:spPr>
                </pic:pic>
              </a:graphicData>
            </a:graphic>
          </wp:inline>
        </w:drawing>
      </w:r>
    </w:p>
    <w:p w:rsidR="00F82BC9" w:rsidRDefault="005A110C">
      <w:pPr>
        <w:spacing w:after="0"/>
        <w:ind w:left="-424" w:right="13952"/>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3109</wp:posOffset>
                </wp:positionV>
                <wp:extent cx="9143998" cy="6854891"/>
                <wp:effectExtent l="0" t="0" r="0" b="0"/>
                <wp:wrapTopAndBottom/>
                <wp:docPr id="67833" name="Group 67833"/>
                <wp:cNvGraphicFramePr/>
                <a:graphic xmlns:a="http://schemas.openxmlformats.org/drawingml/2006/main">
                  <a:graphicData uri="http://schemas.microsoft.com/office/word/2010/wordprocessingGroup">
                    <wpg:wgp>
                      <wpg:cNvGrpSpPr/>
                      <wpg:grpSpPr>
                        <a:xfrm>
                          <a:off x="0" y="0"/>
                          <a:ext cx="9143998" cy="6854891"/>
                          <a:chOff x="0" y="0"/>
                          <a:chExt cx="9143998" cy="6854891"/>
                        </a:xfrm>
                      </wpg:grpSpPr>
                      <wps:wsp>
                        <wps:cNvPr id="71195" name="Shape 71195"/>
                        <wps:cNvSpPr/>
                        <wps:spPr>
                          <a:xfrm>
                            <a:off x="0" y="0"/>
                            <a:ext cx="9143998" cy="1597092"/>
                          </a:xfrm>
                          <a:custGeom>
                            <a:avLst/>
                            <a:gdLst/>
                            <a:ahLst/>
                            <a:cxnLst/>
                            <a:rect l="0" t="0" r="0" b="0"/>
                            <a:pathLst>
                              <a:path w="9143998" h="1597092">
                                <a:moveTo>
                                  <a:pt x="0" y="0"/>
                                </a:moveTo>
                                <a:lnTo>
                                  <a:pt x="9143998" y="0"/>
                                </a:lnTo>
                                <a:lnTo>
                                  <a:pt x="9143998" y="1597092"/>
                                </a:lnTo>
                                <a:lnTo>
                                  <a:pt x="0" y="1597092"/>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181" name="Shape 6181"/>
                        <wps:cNvSpPr/>
                        <wps:spPr>
                          <a:xfrm>
                            <a:off x="0" y="0"/>
                            <a:ext cx="9143998" cy="1597092"/>
                          </a:xfrm>
                          <a:custGeom>
                            <a:avLst/>
                            <a:gdLst/>
                            <a:ahLst/>
                            <a:cxnLst/>
                            <a:rect l="0" t="0" r="0" b="0"/>
                            <a:pathLst>
                              <a:path w="9143998" h="1597092">
                                <a:moveTo>
                                  <a:pt x="0" y="0"/>
                                </a:moveTo>
                                <a:lnTo>
                                  <a:pt x="9143998" y="0"/>
                                </a:lnTo>
                                <a:lnTo>
                                  <a:pt x="9143998" y="1597092"/>
                                </a:lnTo>
                                <a:lnTo>
                                  <a:pt x="0" y="1597092"/>
                                </a:lnTo>
                                <a:close/>
                              </a:path>
                            </a:pathLst>
                          </a:custGeom>
                          <a:ln w="9525" cap="flat">
                            <a:round/>
                          </a:ln>
                        </wps:spPr>
                        <wps:style>
                          <a:lnRef idx="1">
                            <a:srgbClr val="0332FF"/>
                          </a:lnRef>
                          <a:fillRef idx="0">
                            <a:srgbClr val="000000">
                              <a:alpha val="0"/>
                            </a:srgbClr>
                          </a:fillRef>
                          <a:effectRef idx="0">
                            <a:scrgbClr r="0" g="0" b="0"/>
                          </a:effectRef>
                          <a:fontRef idx="none"/>
                        </wps:style>
                        <wps:bodyPr/>
                      </wps:wsp>
                      <pic:pic xmlns:pic="http://schemas.openxmlformats.org/drawingml/2006/picture">
                        <pic:nvPicPr>
                          <pic:cNvPr id="6183" name="Picture 6183"/>
                          <pic:cNvPicPr/>
                        </pic:nvPicPr>
                        <pic:blipFill>
                          <a:blip r:embed="rId39"/>
                          <a:stretch>
                            <a:fillRect/>
                          </a:stretch>
                        </pic:blipFill>
                        <pic:spPr>
                          <a:xfrm>
                            <a:off x="224444" y="113269"/>
                            <a:ext cx="6920346" cy="569422"/>
                          </a:xfrm>
                          <a:prstGeom prst="rect">
                            <a:avLst/>
                          </a:prstGeom>
                        </pic:spPr>
                      </pic:pic>
                      <pic:pic xmlns:pic="http://schemas.openxmlformats.org/drawingml/2006/picture">
                        <pic:nvPicPr>
                          <pic:cNvPr id="6185" name="Picture 6185"/>
                          <pic:cNvPicPr/>
                        </pic:nvPicPr>
                        <pic:blipFill>
                          <a:blip r:embed="rId40"/>
                          <a:stretch>
                            <a:fillRect/>
                          </a:stretch>
                        </pic:blipFill>
                        <pic:spPr>
                          <a:xfrm>
                            <a:off x="211975" y="533063"/>
                            <a:ext cx="8557952" cy="569422"/>
                          </a:xfrm>
                          <a:prstGeom prst="rect">
                            <a:avLst/>
                          </a:prstGeom>
                        </pic:spPr>
                      </pic:pic>
                      <pic:pic xmlns:pic="http://schemas.openxmlformats.org/drawingml/2006/picture">
                        <pic:nvPicPr>
                          <pic:cNvPr id="6187" name="Picture 6187"/>
                          <pic:cNvPicPr/>
                        </pic:nvPicPr>
                        <pic:blipFill>
                          <a:blip r:embed="rId41"/>
                          <a:stretch>
                            <a:fillRect/>
                          </a:stretch>
                        </pic:blipFill>
                        <pic:spPr>
                          <a:xfrm>
                            <a:off x="224444" y="965324"/>
                            <a:ext cx="8200504" cy="569422"/>
                          </a:xfrm>
                          <a:prstGeom prst="rect">
                            <a:avLst/>
                          </a:prstGeom>
                        </pic:spPr>
                      </pic:pic>
                      <wps:wsp>
                        <wps:cNvPr id="6188" name="Rectangle 6188"/>
                        <wps:cNvSpPr/>
                        <wps:spPr>
                          <a:xfrm>
                            <a:off x="269240" y="192150"/>
                            <a:ext cx="9175286" cy="528372"/>
                          </a:xfrm>
                          <a:prstGeom prst="rect">
                            <a:avLst/>
                          </a:prstGeom>
                          <a:ln>
                            <a:noFill/>
                          </a:ln>
                        </wps:spPr>
                        <wps:txbx>
                          <w:txbxContent>
                            <w:p w:rsidR="005A110C" w:rsidRDefault="005A110C">
                              <w:r>
                                <w:rPr>
                                  <w:rFonts w:ascii="Arial" w:eastAsia="Arial" w:hAnsi="Arial" w:cs="Arial"/>
                                  <w:color w:val="FFFFFF"/>
                                  <w:sz w:val="56"/>
                                </w:rPr>
                                <w:t xml:space="preserve">For purposes of evaluating health risks, the </w:t>
                              </w:r>
                            </w:p>
                          </w:txbxContent>
                        </wps:txbx>
                        <wps:bodyPr horzOverflow="overflow" vert="horz" lIns="0" tIns="0" rIns="0" bIns="0" rtlCol="0">
                          <a:noAutofit/>
                        </wps:bodyPr>
                      </wps:wsp>
                      <wps:wsp>
                        <wps:cNvPr id="6189" name="Rectangle 6189"/>
                        <wps:cNvSpPr/>
                        <wps:spPr>
                          <a:xfrm>
                            <a:off x="269240" y="611250"/>
                            <a:ext cx="4338825" cy="528372"/>
                          </a:xfrm>
                          <a:prstGeom prst="rect">
                            <a:avLst/>
                          </a:prstGeom>
                          <a:ln>
                            <a:noFill/>
                          </a:ln>
                        </wps:spPr>
                        <wps:txbx>
                          <w:txbxContent>
                            <w:p w:rsidR="005A110C" w:rsidRDefault="005A110C">
                              <w:r>
                                <w:rPr>
                                  <w:rFonts w:ascii="Arial" w:eastAsia="Arial" w:hAnsi="Arial" w:cs="Arial"/>
                                  <w:i/>
                                  <w:color w:val="FFFFFF"/>
                                  <w:sz w:val="56"/>
                                </w:rPr>
                                <w:t xml:space="preserve">instantaneous value </w:t>
                              </w:r>
                            </w:p>
                          </w:txbxContent>
                        </wps:txbx>
                        <wps:bodyPr horzOverflow="overflow" vert="horz" lIns="0" tIns="0" rIns="0" bIns="0" rtlCol="0">
                          <a:noAutofit/>
                        </wps:bodyPr>
                      </wps:wsp>
                      <wps:wsp>
                        <wps:cNvPr id="6190" name="Rectangle 6190"/>
                        <wps:cNvSpPr/>
                        <wps:spPr>
                          <a:xfrm>
                            <a:off x="3531280" y="611250"/>
                            <a:ext cx="6993199" cy="528372"/>
                          </a:xfrm>
                          <a:prstGeom prst="rect">
                            <a:avLst/>
                          </a:prstGeom>
                          <a:ln>
                            <a:noFill/>
                          </a:ln>
                        </wps:spPr>
                        <wps:txbx>
                          <w:txbxContent>
                            <w:p w:rsidR="005A110C" w:rsidRDefault="005A110C">
                              <w:r>
                                <w:rPr>
                                  <w:rFonts w:ascii="Arial" w:eastAsia="Arial" w:hAnsi="Arial" w:cs="Arial"/>
                                  <w:color w:val="FFFFFF"/>
                                  <w:sz w:val="56"/>
                                </w:rPr>
                                <w:t xml:space="preserve">is the proper value for describing </w:t>
                              </w:r>
                            </w:p>
                          </w:txbxContent>
                        </wps:txbx>
                        <wps:bodyPr horzOverflow="overflow" vert="horz" lIns="0" tIns="0" rIns="0" bIns="0" rtlCol="0">
                          <a:noAutofit/>
                        </wps:bodyPr>
                      </wps:wsp>
                      <wps:wsp>
                        <wps:cNvPr id="6191" name="Rectangle 6191"/>
                        <wps:cNvSpPr/>
                        <wps:spPr>
                          <a:xfrm>
                            <a:off x="269240" y="1043050"/>
                            <a:ext cx="10883006" cy="528372"/>
                          </a:xfrm>
                          <a:prstGeom prst="rect">
                            <a:avLst/>
                          </a:prstGeom>
                          <a:ln>
                            <a:noFill/>
                          </a:ln>
                        </wps:spPr>
                        <wps:txbx>
                          <w:txbxContent>
                            <w:p w:rsidR="005A110C" w:rsidRDefault="005A110C">
                              <w:r>
                                <w:rPr>
                                  <w:rFonts w:ascii="Arial" w:eastAsia="Arial" w:hAnsi="Arial" w:cs="Arial"/>
                                  <w:color w:val="FFFFFF"/>
                                  <w:sz w:val="56"/>
                                </w:rPr>
                                <w:t xml:space="preserve">the strength of smart-meter electromagnetic energy </w:t>
                              </w:r>
                            </w:p>
                          </w:txbxContent>
                        </wps:txbx>
                        <wps:bodyPr horzOverflow="overflow" vert="horz" lIns="0" tIns="0" rIns="0" bIns="0" rtlCol="0">
                          <a:noAutofit/>
                        </wps:bodyPr>
                      </wps:wsp>
                      <wps:wsp>
                        <wps:cNvPr id="71196" name="Shape 71196"/>
                        <wps:cNvSpPr/>
                        <wps:spPr>
                          <a:xfrm>
                            <a:off x="0" y="6347060"/>
                            <a:ext cx="9143998" cy="507831"/>
                          </a:xfrm>
                          <a:custGeom>
                            <a:avLst/>
                            <a:gdLst/>
                            <a:ahLst/>
                            <a:cxnLst/>
                            <a:rect l="0" t="0" r="0" b="0"/>
                            <a:pathLst>
                              <a:path w="9143998" h="507831">
                                <a:moveTo>
                                  <a:pt x="0" y="0"/>
                                </a:moveTo>
                                <a:lnTo>
                                  <a:pt x="9143998" y="0"/>
                                </a:lnTo>
                                <a:lnTo>
                                  <a:pt x="9143998" y="507831"/>
                                </a:lnTo>
                                <a:lnTo>
                                  <a:pt x="0" y="507831"/>
                                </a:lnTo>
                                <a:lnTo>
                                  <a:pt x="0" y="0"/>
                                </a:lnTo>
                              </a:path>
                            </a:pathLst>
                          </a:custGeom>
                          <a:ln w="0" cap="flat">
                            <a:round/>
                          </a:ln>
                        </wps:spPr>
                        <wps:style>
                          <a:lnRef idx="0">
                            <a:srgbClr val="000000">
                              <a:alpha val="0"/>
                            </a:srgbClr>
                          </a:lnRef>
                          <a:fillRef idx="1">
                            <a:srgbClr val="0332FF"/>
                          </a:fillRef>
                          <a:effectRef idx="0">
                            <a:scrgbClr r="0" g="0" b="0"/>
                          </a:effectRef>
                          <a:fontRef idx="none"/>
                        </wps:style>
                        <wps:bodyPr/>
                      </wps:wsp>
                      <pic:pic xmlns:pic="http://schemas.openxmlformats.org/drawingml/2006/picture">
                        <pic:nvPicPr>
                          <pic:cNvPr id="6194" name="Picture 6194"/>
                          <pic:cNvPicPr/>
                        </pic:nvPicPr>
                        <pic:blipFill>
                          <a:blip r:embed="rId42"/>
                          <a:stretch>
                            <a:fillRect/>
                          </a:stretch>
                        </pic:blipFill>
                        <pic:spPr>
                          <a:xfrm>
                            <a:off x="228600" y="6347815"/>
                            <a:ext cx="8100752" cy="502920"/>
                          </a:xfrm>
                          <a:prstGeom prst="rect">
                            <a:avLst/>
                          </a:prstGeom>
                        </pic:spPr>
                      </pic:pic>
                      <wps:wsp>
                        <wps:cNvPr id="6195" name="Rectangle 6195"/>
                        <wps:cNvSpPr/>
                        <wps:spPr>
                          <a:xfrm>
                            <a:off x="274320" y="6421653"/>
                            <a:ext cx="5609947" cy="452889"/>
                          </a:xfrm>
                          <a:prstGeom prst="rect">
                            <a:avLst/>
                          </a:prstGeom>
                          <a:ln>
                            <a:noFill/>
                          </a:ln>
                        </wps:spPr>
                        <wps:txbx>
                          <w:txbxContent>
                            <w:p w:rsidR="005A110C" w:rsidRDefault="005A110C">
                              <w:r>
                                <w:rPr>
                                  <w:rFonts w:ascii="Arial" w:eastAsia="Arial" w:hAnsi="Arial" w:cs="Arial"/>
                                  <w:color w:val="FFFFFF"/>
                                  <w:sz w:val="48"/>
                                </w:rPr>
                                <w:t xml:space="preserve">Marino Direct 2        Use of the </w:t>
                              </w:r>
                            </w:p>
                          </w:txbxContent>
                        </wps:txbx>
                        <wps:bodyPr horzOverflow="overflow" vert="horz" lIns="0" tIns="0" rIns="0" bIns="0" rtlCol="0">
                          <a:noAutofit/>
                        </wps:bodyPr>
                      </wps:wsp>
                      <wps:wsp>
                        <wps:cNvPr id="6196" name="Rectangle 6196"/>
                        <wps:cNvSpPr/>
                        <wps:spPr>
                          <a:xfrm>
                            <a:off x="4492258" y="6421653"/>
                            <a:ext cx="2659562" cy="452889"/>
                          </a:xfrm>
                          <a:prstGeom prst="rect">
                            <a:avLst/>
                          </a:prstGeom>
                          <a:ln>
                            <a:noFill/>
                          </a:ln>
                        </wps:spPr>
                        <wps:txbx>
                          <w:txbxContent>
                            <w:p w:rsidR="005A110C" w:rsidRDefault="005A110C">
                              <w:r>
                                <w:rPr>
                                  <w:rFonts w:ascii="Arial" w:eastAsia="Arial" w:hAnsi="Arial" w:cs="Arial"/>
                                  <w:i/>
                                  <w:color w:val="FFFFFF"/>
                                  <w:sz w:val="48"/>
                                </w:rPr>
                                <w:t xml:space="preserve">average value </w:t>
                              </w:r>
                            </w:p>
                          </w:txbxContent>
                        </wps:txbx>
                        <wps:bodyPr horzOverflow="overflow" vert="horz" lIns="0" tIns="0" rIns="0" bIns="0" rtlCol="0">
                          <a:noAutofit/>
                        </wps:bodyPr>
                      </wps:wsp>
                      <wps:wsp>
                        <wps:cNvPr id="6197" name="Rectangle 6197"/>
                        <wps:cNvSpPr/>
                        <wps:spPr>
                          <a:xfrm>
                            <a:off x="6491764" y="6421653"/>
                            <a:ext cx="2456060" cy="452889"/>
                          </a:xfrm>
                          <a:prstGeom prst="rect">
                            <a:avLst/>
                          </a:prstGeom>
                          <a:ln>
                            <a:noFill/>
                          </a:ln>
                        </wps:spPr>
                        <wps:txbx>
                          <w:txbxContent>
                            <w:p w:rsidR="005A110C" w:rsidRDefault="005A110C">
                              <w:r>
                                <w:rPr>
                                  <w:rFonts w:ascii="Arial" w:eastAsia="Arial" w:hAnsi="Arial" w:cs="Arial"/>
                                  <w:color w:val="FFFFFF"/>
                                  <w:sz w:val="48"/>
                                </w:rPr>
                                <w:t xml:space="preserve">is misleading </w:t>
                              </w:r>
                            </w:p>
                          </w:txbxContent>
                        </wps:txbx>
                        <wps:bodyPr horzOverflow="overflow" vert="horz" lIns="0" tIns="0" rIns="0" bIns="0" rtlCol="0">
                          <a:noAutofit/>
                        </wps:bodyPr>
                      </wps:wsp>
                      <pic:pic xmlns:pic="http://schemas.openxmlformats.org/drawingml/2006/picture">
                        <pic:nvPicPr>
                          <pic:cNvPr id="6199" name="Picture 6199"/>
                          <pic:cNvPicPr/>
                        </pic:nvPicPr>
                        <pic:blipFill>
                          <a:blip r:embed="rId43"/>
                          <a:stretch>
                            <a:fillRect/>
                          </a:stretch>
                        </pic:blipFill>
                        <pic:spPr>
                          <a:xfrm>
                            <a:off x="2141120" y="1734550"/>
                            <a:ext cx="4861761" cy="4525963"/>
                          </a:xfrm>
                          <a:prstGeom prst="rect">
                            <a:avLst/>
                          </a:prstGeom>
                        </pic:spPr>
                      </pic:pic>
                    </wpg:wgp>
                  </a:graphicData>
                </a:graphic>
              </wp:anchor>
            </w:drawing>
          </mc:Choice>
          <mc:Fallback>
            <w:pict>
              <v:group id="Group 67833" o:spid="_x0000_s1036" style="position:absolute;left:0;text-align:left;margin-left:0;margin-top:.25pt;width:10in;height:539.75pt;z-index:251660288;mso-position-horizontal-relative:page;mso-position-vertical-relative:page" coordsize="91439,685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b88f/vC/khMM&#10;g2ZEh0gAAAAASUVORK5CYIJQSwMECgAAAAAAAAAhAJwAntExnAAAMZwAABQAAABkcnMvbWVkaWEv&#10;aW1hZ2UxLnBuZ4lQTkcNChoKAAAADUlIRFIAAAaBAAAAiQgGAAAA40aRfgAAAAFzUkdCAK7OHOkA&#10;AAAEZ0FNQQAAsY8L/GEFAAAACXBIWXMAAA7DAAAOwwHHb6hkAACbxklEQVR4Xu29h5YjS3Jsyyfv&#10;pZgh//8rqZ8WvTm9OTbOSCAhspBZZbaWrUgR4W4uUgCoPuev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&#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">
                <v:shape id="Shape 71195" o:spid="_x0000_s1037" style="position:absolute;width:91439;height:15970;visibility:visible;mso-wrap-style:square;v-text-anchor:top" coordsize="9143998,15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" path="m,l9143998,r,1597092l,1597092,,e" fillcolor="#0332ff" stroked="f" strokeweight="0">
                  <v:stroke miterlimit="83231f" joinstyle="miter"/>
                  <v:path arrowok="t" textboxrect="0,0,9143998,1597092"/>
                </v:shape>
                <v:shape id="Shape 6181" o:spid="_x0000_s1038" style="position:absolute;width:91439;height:15970;visibility:visible;mso-wrap-style:square;v-text-anchor:top" coordsize="9143998,15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" path="m,l9143998,r,1597092l,1597092,,xe" filled="f" strokecolor="#0332ff">
                  <v:path arrowok="t" textboxrect="0,0,9143998,1597092"/>
                </v:shape>
                <v:shape id="Picture 6183" o:spid="_x0000_s1039" type="#_x0000_t75" style="position:absolute;left:2244;top:1132;width:69203;height: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">
                  <v:imagedata r:id="rId44" o:title=""/>
                </v:shape>
                <v:shape id="Picture 6185" o:spid="_x0000_s1040" type="#_x0000_t75" style="position:absolute;left:2119;top:5330;width:85580;height: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">
                  <v:imagedata r:id="rId45" o:title=""/>
                </v:shape>
                <v:shape id="Picture 6187" o:spid="_x0000_s1041" type="#_x0000_t75" style="position:absolute;left:2244;top:9653;width:82005;height: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">
                  <v:imagedata r:id="rId46" o:title=""/>
                </v:shape>
                <v:rect id="Rectangle 6188" o:spid="_x0000_s1042" style="position:absolute;left:2692;top:1921;width:9175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rsidR="005A110C" w:rsidRDefault="005A110C">
                        <w:r>
                          <w:rPr>
                            <w:rFonts w:ascii="Arial" w:eastAsia="Arial" w:hAnsi="Arial" w:cs="Arial"/>
                            <w:color w:val="FFFFFF"/>
                            <w:sz w:val="56"/>
                          </w:rPr>
                          <w:t xml:space="preserve">For purposes of evaluating health risks, the </w:t>
                        </w:r>
                      </w:p>
                    </w:txbxContent>
                  </v:textbox>
                </v:rect>
                <v:rect id="Rectangle 6189" o:spid="_x0000_s1043" style="position:absolute;left:2692;top:6112;width:43388;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rsidR="005A110C" w:rsidRDefault="005A110C">
                        <w:r>
                          <w:rPr>
                            <w:rFonts w:ascii="Arial" w:eastAsia="Arial" w:hAnsi="Arial" w:cs="Arial"/>
                            <w:i/>
                            <w:color w:val="FFFFFF"/>
                            <w:sz w:val="56"/>
                          </w:rPr>
                          <w:t xml:space="preserve">instantaneous value </w:t>
                        </w:r>
                      </w:p>
                    </w:txbxContent>
                  </v:textbox>
                </v:rect>
                <v:rect id="Rectangle 6190" o:spid="_x0000_s1044" style="position:absolute;left:35312;top:6112;width:69932;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" filled="f" stroked="f">
                  <v:textbox inset="0,0,0,0">
                    <w:txbxContent>
                      <w:p w:rsidR="005A110C" w:rsidRDefault="005A110C">
                        <w:r>
                          <w:rPr>
                            <w:rFonts w:ascii="Arial" w:eastAsia="Arial" w:hAnsi="Arial" w:cs="Arial"/>
                            <w:color w:val="FFFFFF"/>
                            <w:sz w:val="56"/>
                          </w:rPr>
                          <w:t xml:space="preserve">is the proper value for describing </w:t>
                        </w:r>
                      </w:p>
                    </w:txbxContent>
                  </v:textbox>
                </v:rect>
                <v:rect id="Rectangle 6191" o:spid="_x0000_s1045" style="position:absolute;left:2692;top:10430;width:108830;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ST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" filled="f" stroked="f">
                  <v:textbox inset="0,0,0,0">
                    <w:txbxContent>
                      <w:p w:rsidR="005A110C" w:rsidRDefault="005A110C">
                        <w:r>
                          <w:rPr>
                            <w:rFonts w:ascii="Arial" w:eastAsia="Arial" w:hAnsi="Arial" w:cs="Arial"/>
                            <w:color w:val="FFFFFF"/>
                            <w:sz w:val="56"/>
                          </w:rPr>
                          <w:t xml:space="preserve">the strength of smart-meter electromagnetic energy </w:t>
                        </w:r>
                      </w:p>
                    </w:txbxContent>
                  </v:textbox>
                </v:rect>
                <v:shape id="Shape 71196" o:spid="_x0000_s1046" style="position:absolute;top:63470;width:91439;height:5078;visibility:visible;mso-wrap-style:square;v-text-anchor:top" coordsize="9143998,50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" path="m,l9143998,r,507831l,507831,,e" fillcolor="#0332ff" stroked="f" strokeweight="0">
                  <v:path arrowok="t" textboxrect="0,0,9143998,507831"/>
                </v:shape>
                <v:shape id="Picture 6194" o:spid="_x0000_s1047" type="#_x0000_t75" style="position:absolute;left:2286;top:63478;width:81007;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">
                  <v:imagedata r:id="rId47" o:title=""/>
                </v:shape>
                <v:rect id="Rectangle 6195" o:spid="_x0000_s1048" style="position:absolute;left:2743;top:64216;width:56099;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KQxQAAAN0AAAAPAAAAZHJzL2Rvd25yZXYueG1sRI9Pi8Iw&#10;FMTvgt8hPGFvmiqs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A9OJKQxQAAAN0AAAAP&#10;AAAAAAAAAAAAAAAAAAcCAABkcnMvZG93bnJldi54bWxQSwUGAAAAAAMAAwC3AAAA+QIAAAAA&#10;" filled="f" stroked="f">
                  <v:textbox inset="0,0,0,0">
                    <w:txbxContent>
                      <w:p w:rsidR="005A110C" w:rsidRDefault="005A110C">
                        <w:r>
                          <w:rPr>
                            <w:rFonts w:ascii="Arial" w:eastAsia="Arial" w:hAnsi="Arial" w:cs="Arial"/>
                            <w:color w:val="FFFFFF"/>
                            <w:sz w:val="48"/>
                          </w:rPr>
                          <w:t xml:space="preserve">Marino Direct 2        Use of the </w:t>
                        </w:r>
                      </w:p>
                    </w:txbxContent>
                  </v:textbox>
                </v:rect>
                <v:rect id="Rectangle 6196" o:spid="_x0000_s1049" style="position:absolute;left:44922;top:64216;width:26596;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" filled="f" stroked="f">
                  <v:textbox inset="0,0,0,0">
                    <w:txbxContent>
                      <w:p w:rsidR="005A110C" w:rsidRDefault="005A110C">
                        <w:r>
                          <w:rPr>
                            <w:rFonts w:ascii="Arial" w:eastAsia="Arial" w:hAnsi="Arial" w:cs="Arial"/>
                            <w:i/>
                            <w:color w:val="FFFFFF"/>
                            <w:sz w:val="48"/>
                          </w:rPr>
                          <w:t xml:space="preserve">average value </w:t>
                        </w:r>
                      </w:p>
                    </w:txbxContent>
                  </v:textbox>
                </v:rect>
                <v:rect id="Rectangle 6197" o:spid="_x0000_s1050" style="position:absolute;left:64917;top:64216;width:24561;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" filled="f" stroked="f">
                  <v:textbox inset="0,0,0,0">
                    <w:txbxContent>
                      <w:p w:rsidR="005A110C" w:rsidRDefault="005A110C">
                        <w:r>
                          <w:rPr>
                            <w:rFonts w:ascii="Arial" w:eastAsia="Arial" w:hAnsi="Arial" w:cs="Arial"/>
                            <w:color w:val="FFFFFF"/>
                            <w:sz w:val="48"/>
                          </w:rPr>
                          <w:t xml:space="preserve">is misleading </w:t>
                        </w:r>
                      </w:p>
                    </w:txbxContent>
                  </v:textbox>
                </v:rect>
                <v:shape id="Picture 6199" o:spid="_x0000_s1051" type="#_x0000_t75" style="position:absolute;left:21411;top:17345;width:48617;height:4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">
                  <v:imagedata r:id="rId48" o:title=""/>
                </v:shape>
                <w10:wrap type="topAndBottom" anchorx="page" anchory="page"/>
              </v:group>
            </w:pict>
          </mc:Fallback>
        </mc:AlternateContent>
      </w:r>
      <w:r>
        <w:br w:type="page"/>
      </w:r>
    </w:p>
    <w:p w:rsidR="00F82BC9" w:rsidRDefault="005A110C">
      <w:pPr>
        <w:spacing w:after="319" w:line="243" w:lineRule="auto"/>
        <w:ind w:left="-5" w:hanging="10"/>
      </w:pPr>
      <w:r>
        <w:rPr>
          <w:noProof/>
        </w:rPr>
        <w:lastRenderedPageBreak/>
        <mc:AlternateContent>
          <mc:Choice Requires="wpg">
            <w:drawing>
              <wp:anchor distT="0" distB="0" distL="114300" distR="114300" simplePos="0" relativeHeight="251661312" behindDoc="1" locked="0" layoutInCell="1" allowOverlap="1">
                <wp:simplePos x="0" y="0"/>
                <wp:positionH relativeFrom="column">
                  <wp:posOffset>-269239</wp:posOffset>
                </wp:positionH>
                <wp:positionV relativeFrom="paragraph">
                  <wp:posOffset>-219942</wp:posOffset>
                </wp:positionV>
                <wp:extent cx="9143998" cy="1113661"/>
                <wp:effectExtent l="0" t="0" r="0" b="0"/>
                <wp:wrapNone/>
                <wp:docPr id="68437" name="Group 68437"/>
                <wp:cNvGraphicFramePr/>
                <a:graphic xmlns:a="http://schemas.openxmlformats.org/drawingml/2006/main">
                  <a:graphicData uri="http://schemas.microsoft.com/office/word/2010/wordprocessingGroup">
                    <wpg:wgp>
                      <wpg:cNvGrpSpPr/>
                      <wpg:grpSpPr>
                        <a:xfrm>
                          <a:off x="0" y="0"/>
                          <a:ext cx="9143998" cy="1113661"/>
                          <a:chOff x="0" y="0"/>
                          <a:chExt cx="9143998" cy="1113661"/>
                        </a:xfrm>
                      </wpg:grpSpPr>
                      <wps:wsp>
                        <wps:cNvPr id="71199" name="Shape 71199"/>
                        <wps:cNvSpPr/>
                        <wps:spPr>
                          <a:xfrm>
                            <a:off x="0" y="0"/>
                            <a:ext cx="9143998" cy="1113661"/>
                          </a:xfrm>
                          <a:custGeom>
                            <a:avLst/>
                            <a:gdLst/>
                            <a:ahLst/>
                            <a:cxnLst/>
                            <a:rect l="0" t="0" r="0" b="0"/>
                            <a:pathLst>
                              <a:path w="9143998" h="1113661">
                                <a:moveTo>
                                  <a:pt x="0" y="0"/>
                                </a:moveTo>
                                <a:lnTo>
                                  <a:pt x="9143998" y="0"/>
                                </a:lnTo>
                                <a:lnTo>
                                  <a:pt x="9143998" y="1113661"/>
                                </a:lnTo>
                                <a:lnTo>
                                  <a:pt x="0" y="1113661"/>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206" name="Shape 6206"/>
                        <wps:cNvSpPr/>
                        <wps:spPr>
                          <a:xfrm>
                            <a:off x="0" y="0"/>
                            <a:ext cx="9143998" cy="1113660"/>
                          </a:xfrm>
                          <a:custGeom>
                            <a:avLst/>
                            <a:gdLst/>
                            <a:ahLst/>
                            <a:cxnLst/>
                            <a:rect l="0" t="0" r="0" b="0"/>
                            <a:pathLst>
                              <a:path w="9143998" h="1113660">
                                <a:moveTo>
                                  <a:pt x="0" y="0"/>
                                </a:moveTo>
                                <a:lnTo>
                                  <a:pt x="9143998" y="0"/>
                                </a:lnTo>
                                <a:lnTo>
                                  <a:pt x="9143998" y="1113660"/>
                                </a:lnTo>
                                <a:lnTo>
                                  <a:pt x="0" y="1113660"/>
                                </a:lnTo>
                                <a:close/>
                              </a:path>
                            </a:pathLst>
                          </a:custGeom>
                          <a:ln w="9525" cap="flat">
                            <a:round/>
                          </a:ln>
                        </wps:spPr>
                        <wps:style>
                          <a:lnRef idx="1">
                            <a:srgbClr val="0332FF"/>
                          </a:lnRef>
                          <a:fillRef idx="0">
                            <a:srgbClr val="000000">
                              <a:alpha val="0"/>
                            </a:srgbClr>
                          </a:fillRef>
                          <a:effectRef idx="0">
                            <a:scrgbClr r="0" g="0" b="0"/>
                          </a:effectRef>
                          <a:fontRef idx="none"/>
                        </wps:style>
                        <wps:bodyPr/>
                      </wps:wsp>
                      <pic:pic xmlns:pic="http://schemas.openxmlformats.org/drawingml/2006/picture">
                        <pic:nvPicPr>
                          <pic:cNvPr id="6208" name="Picture 6208"/>
                          <pic:cNvPicPr/>
                        </pic:nvPicPr>
                        <pic:blipFill>
                          <a:blip r:embed="rId49"/>
                          <a:stretch>
                            <a:fillRect/>
                          </a:stretch>
                        </pic:blipFill>
                        <pic:spPr>
                          <a:xfrm>
                            <a:off x="220287" y="142363"/>
                            <a:ext cx="8599517" cy="507076"/>
                          </a:xfrm>
                          <a:prstGeom prst="rect">
                            <a:avLst/>
                          </a:prstGeom>
                        </pic:spPr>
                      </pic:pic>
                      <pic:pic xmlns:pic="http://schemas.openxmlformats.org/drawingml/2006/picture">
                        <pic:nvPicPr>
                          <pic:cNvPr id="6210" name="Picture 6210"/>
                          <pic:cNvPicPr/>
                        </pic:nvPicPr>
                        <pic:blipFill>
                          <a:blip r:embed="rId50"/>
                          <a:stretch>
                            <a:fillRect/>
                          </a:stretch>
                        </pic:blipFill>
                        <pic:spPr>
                          <a:xfrm>
                            <a:off x="220287" y="499811"/>
                            <a:ext cx="8370917" cy="507076"/>
                          </a:xfrm>
                          <a:prstGeom prst="rect">
                            <a:avLst/>
                          </a:prstGeom>
                        </pic:spPr>
                      </pic:pic>
                    </wpg:wgp>
                  </a:graphicData>
                </a:graphic>
              </wp:anchor>
            </w:drawing>
          </mc:Choice>
          <mc:Fallback xmlns:a="http://schemas.openxmlformats.org/drawingml/2006/main">
            <w:pict>
              <v:group id="Group 68437" style="width:720pt;height:87.6898pt;position:absolute;z-index:-2147483645;mso-position-horizontal-relative:text;mso-position-horizontal:absolute;margin-left:-21.2pt;mso-position-vertical-relative:text;margin-top:-17.3184pt;" coordsize="91439,11136">
                <v:shape id="Shape 71200" style="position:absolute;width:91439;height:11136;left:0;top:0;" coordsize="9143998,1113661" path="m0,0l9143998,0l9143998,1113661l0,1113661l0,0">
                  <v:stroke weight="0pt" endcap="flat" joinstyle="miter" miterlimit="10" on="false" color="#000000" opacity="0"/>
                  <v:fill on="true" color="#0332ff"/>
                </v:shape>
                <v:shape id="Shape 6206" style="position:absolute;width:91439;height:11136;left:0;top:0;" coordsize="9143998,1113660" path="m0,0l9143998,0l9143998,1113660l0,1113660x">
                  <v:stroke weight="0.75pt" endcap="flat" joinstyle="round" on="true" color="#0332ff"/>
                  <v:fill on="false" color="#000000" opacity="0"/>
                </v:shape>
                <v:shape id="Picture 6208" style="position:absolute;width:85995;height:5070;left:2202;top:1423;" filled="f">
                  <v:imagedata r:id="rId51"/>
                </v:shape>
                <v:shape id="Picture 6210" style="position:absolute;width:83709;height:5070;left:2202;top:4998;" filled="f">
                  <v:imagedata r:id="rId52"/>
                </v:shape>
              </v:group>
            </w:pict>
          </mc:Fallback>
        </mc:AlternateContent>
      </w:r>
      <w:r>
        <w:rPr>
          <w:rFonts w:ascii="Arial" w:eastAsia="Arial" w:hAnsi="Arial" w:cs="Arial"/>
          <w:color w:val="FFFFFF"/>
          <w:sz w:val="48"/>
        </w:rPr>
        <w:t xml:space="preserve">Representative experimental studies of the biological effects of electromagnetic energy at levels comparable to smart meters </w:t>
      </w:r>
    </w:p>
    <w:p w:rsidR="00F82BC9" w:rsidRDefault="005A110C">
      <w:pPr>
        <w:spacing w:after="125" w:line="265" w:lineRule="auto"/>
        <w:ind w:left="35" w:hanging="10"/>
      </w:pPr>
      <w:r>
        <w:rPr>
          <w:rFonts w:ascii="Arial" w:eastAsia="Arial" w:hAnsi="Arial" w:cs="Arial"/>
          <w:sz w:val="32"/>
        </w:rPr>
        <w:t xml:space="preserve">Background level in homes </w:t>
      </w:r>
      <w:proofErr w:type="gramStart"/>
      <w:r>
        <w:rPr>
          <w:rFonts w:ascii="Arial" w:eastAsia="Arial" w:hAnsi="Arial" w:cs="Arial"/>
          <w:sz w:val="32"/>
        </w:rPr>
        <w:t>similar to</w:t>
      </w:r>
      <w:proofErr w:type="gramEnd"/>
      <w:r>
        <w:rPr>
          <w:rFonts w:ascii="Arial" w:eastAsia="Arial" w:hAnsi="Arial" w:cs="Arial"/>
          <w:sz w:val="32"/>
        </w:rPr>
        <w:t xml:space="preserve"> those of the complainants is &lt;0.01–0.001 microwatts/cm</w:t>
      </w:r>
      <w:r>
        <w:rPr>
          <w:rFonts w:ascii="Arial" w:eastAsia="Arial" w:hAnsi="Arial" w:cs="Arial"/>
          <w:sz w:val="32"/>
          <w:vertAlign w:val="superscript"/>
        </w:rPr>
        <w:t>2</w:t>
      </w:r>
      <w:r>
        <w:rPr>
          <w:rFonts w:ascii="Arial" w:eastAsia="Arial" w:hAnsi="Arial" w:cs="Arial"/>
          <w:sz w:val="32"/>
        </w:rPr>
        <w:t xml:space="preserve">. </w:t>
      </w:r>
    </w:p>
    <w:p w:rsidR="00F82BC9" w:rsidRDefault="005A110C">
      <w:pPr>
        <w:spacing w:after="1028"/>
        <w:ind w:left="320"/>
      </w:pPr>
      <w:r>
        <w:rPr>
          <w:noProof/>
        </w:rPr>
        <w:drawing>
          <wp:inline distT="0" distB="0" distL="0" distR="0">
            <wp:extent cx="8232648" cy="3825240"/>
            <wp:effectExtent l="0" t="0" r="0" b="0"/>
            <wp:docPr id="70036" name="Picture 70036"/>
            <wp:cNvGraphicFramePr/>
            <a:graphic xmlns:a="http://schemas.openxmlformats.org/drawingml/2006/main">
              <a:graphicData uri="http://schemas.openxmlformats.org/drawingml/2006/picture">
                <pic:pic xmlns:pic="http://schemas.openxmlformats.org/drawingml/2006/picture">
                  <pic:nvPicPr>
                    <pic:cNvPr id="70036" name="Picture 70036"/>
                    <pic:cNvPicPr/>
                  </pic:nvPicPr>
                  <pic:blipFill>
                    <a:blip r:embed="rId53"/>
                    <a:stretch>
                      <a:fillRect/>
                    </a:stretch>
                  </pic:blipFill>
                  <pic:spPr>
                    <a:xfrm>
                      <a:off x="0" y="0"/>
                      <a:ext cx="8232648" cy="3825240"/>
                    </a:xfrm>
                    <a:prstGeom prst="rect">
                      <a:avLst/>
                    </a:prstGeom>
                  </pic:spPr>
                </pic:pic>
              </a:graphicData>
            </a:graphic>
          </wp:inline>
        </w:drawing>
      </w:r>
    </w:p>
    <w:p w:rsidR="00F82BC9" w:rsidRDefault="005A110C">
      <w:pPr>
        <w:spacing w:after="0" w:line="243" w:lineRule="auto"/>
        <w:ind w:left="8"/>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-269239</wp:posOffset>
                </wp:positionH>
                <wp:positionV relativeFrom="paragraph">
                  <wp:posOffset>-67374</wp:posOffset>
                </wp:positionV>
                <wp:extent cx="9143998" cy="634909"/>
                <wp:effectExtent l="0" t="0" r="0" b="0"/>
                <wp:wrapNone/>
                <wp:docPr id="68438" name="Group 68438"/>
                <wp:cNvGraphicFramePr/>
                <a:graphic xmlns:a="http://schemas.openxmlformats.org/drawingml/2006/main">
                  <a:graphicData uri="http://schemas.microsoft.com/office/word/2010/wordprocessingGroup">
                    <wpg:wgp>
                      <wpg:cNvGrpSpPr/>
                      <wpg:grpSpPr>
                        <a:xfrm>
                          <a:off x="0" y="0"/>
                          <a:ext cx="9143998" cy="634909"/>
                          <a:chOff x="0" y="0"/>
                          <a:chExt cx="9143998" cy="634909"/>
                        </a:xfrm>
                      </wpg:grpSpPr>
                      <wps:wsp>
                        <wps:cNvPr id="71201" name="Shape 71201"/>
                        <wps:cNvSpPr/>
                        <wps:spPr>
                          <a:xfrm>
                            <a:off x="0" y="0"/>
                            <a:ext cx="9143998" cy="634909"/>
                          </a:xfrm>
                          <a:custGeom>
                            <a:avLst/>
                            <a:gdLst/>
                            <a:ahLst/>
                            <a:cxnLst/>
                            <a:rect l="0" t="0" r="0" b="0"/>
                            <a:pathLst>
                              <a:path w="9143998" h="634909">
                                <a:moveTo>
                                  <a:pt x="0" y="0"/>
                                </a:moveTo>
                                <a:lnTo>
                                  <a:pt x="9143998" y="0"/>
                                </a:lnTo>
                                <a:lnTo>
                                  <a:pt x="9143998" y="634909"/>
                                </a:lnTo>
                                <a:lnTo>
                                  <a:pt x="0" y="634909"/>
                                </a:lnTo>
                                <a:lnTo>
                                  <a:pt x="0" y="0"/>
                                </a:lnTo>
                              </a:path>
                            </a:pathLst>
                          </a:custGeom>
                          <a:ln w="0" cap="flat">
                            <a:round/>
                          </a:ln>
                        </wps:spPr>
                        <wps:style>
                          <a:lnRef idx="0">
                            <a:srgbClr val="000000">
                              <a:alpha val="0"/>
                            </a:srgbClr>
                          </a:lnRef>
                          <a:fillRef idx="1">
                            <a:srgbClr val="0332FF"/>
                          </a:fillRef>
                          <a:effectRef idx="0">
                            <a:scrgbClr r="0" g="0" b="0"/>
                          </a:effectRef>
                          <a:fontRef idx="none"/>
                        </wps:style>
                        <wps:bodyPr/>
                      </wps:wsp>
                    </wpg:wgp>
                  </a:graphicData>
                </a:graphic>
              </wp:anchor>
            </w:drawing>
          </mc:Choice>
          <mc:Fallback xmlns:a="http://schemas.openxmlformats.org/drawingml/2006/main">
            <w:pict>
              <v:group id="Group 68438" style="width:720pt;height:49.9928pt;position:absolute;z-index:-2147483640;mso-position-horizontal-relative:text;mso-position-horizontal:absolute;margin-left:-21.2pt;mso-position-vertical-relative:text;margin-top:-5.30508pt;" coordsize="91439,6349">
                <v:shape id="Shape 71202" style="position:absolute;width:91439;height:6349;left:0;top:0;" coordsize="9143998,634909" path="m0,0l9143998,0l9143998,634909l0,634909l0,0">
                  <v:stroke weight="0pt" endcap="flat" joinstyle="round" on="false" color="#000000" opacity="0"/>
                  <v:fill on="true" color="#0332ff"/>
                </v:shape>
              </v:group>
            </w:pict>
          </mc:Fallback>
        </mc:AlternateContent>
      </w:r>
      <w:r>
        <w:rPr>
          <w:rFonts w:ascii="Arial" w:eastAsia="Arial" w:hAnsi="Arial" w:cs="Arial"/>
          <w:color w:val="FFFFFF"/>
          <w:sz w:val="36"/>
        </w:rPr>
        <w:t xml:space="preserve">Marino Direct 3      All body systems can be altered by electromagnetic energy having strength comparable to smart meters. </w:t>
      </w:r>
    </w:p>
    <w:p w:rsidR="00F82BC9" w:rsidRDefault="005A110C">
      <w:pPr>
        <w:spacing w:after="271" w:line="243" w:lineRule="auto"/>
        <w:ind w:left="-5" w:hanging="10"/>
      </w:pPr>
      <w:r>
        <w:rPr>
          <w:noProof/>
        </w:rPr>
        <mc:AlternateContent>
          <mc:Choice Requires="wpg">
            <w:drawing>
              <wp:anchor distT="0" distB="0" distL="114300" distR="114300" simplePos="0" relativeHeight="251663360" behindDoc="1" locked="0" layoutInCell="1" allowOverlap="1">
                <wp:simplePos x="0" y="0"/>
                <wp:positionH relativeFrom="column">
                  <wp:posOffset>-269239</wp:posOffset>
                </wp:positionH>
                <wp:positionV relativeFrom="paragraph">
                  <wp:posOffset>-219942</wp:posOffset>
                </wp:positionV>
                <wp:extent cx="9143998" cy="1113661"/>
                <wp:effectExtent l="0" t="0" r="0" b="0"/>
                <wp:wrapNone/>
                <wp:docPr id="68865" name="Group 68865"/>
                <wp:cNvGraphicFramePr/>
                <a:graphic xmlns:a="http://schemas.openxmlformats.org/drawingml/2006/main">
                  <a:graphicData uri="http://schemas.microsoft.com/office/word/2010/wordprocessingGroup">
                    <wpg:wgp>
                      <wpg:cNvGrpSpPr/>
                      <wpg:grpSpPr>
                        <a:xfrm>
                          <a:off x="0" y="0"/>
                          <a:ext cx="9143998" cy="1113661"/>
                          <a:chOff x="0" y="0"/>
                          <a:chExt cx="9143998" cy="1113661"/>
                        </a:xfrm>
                      </wpg:grpSpPr>
                      <wps:wsp>
                        <wps:cNvPr id="71203" name="Shape 71203"/>
                        <wps:cNvSpPr/>
                        <wps:spPr>
                          <a:xfrm>
                            <a:off x="0" y="0"/>
                            <a:ext cx="9143998" cy="1113661"/>
                          </a:xfrm>
                          <a:custGeom>
                            <a:avLst/>
                            <a:gdLst/>
                            <a:ahLst/>
                            <a:cxnLst/>
                            <a:rect l="0" t="0" r="0" b="0"/>
                            <a:pathLst>
                              <a:path w="9143998" h="1113661">
                                <a:moveTo>
                                  <a:pt x="0" y="0"/>
                                </a:moveTo>
                                <a:lnTo>
                                  <a:pt x="9143998" y="0"/>
                                </a:lnTo>
                                <a:lnTo>
                                  <a:pt x="9143998" y="1113661"/>
                                </a:lnTo>
                                <a:lnTo>
                                  <a:pt x="0" y="1113661"/>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399" name="Shape 6399"/>
                        <wps:cNvSpPr/>
                        <wps:spPr>
                          <a:xfrm>
                            <a:off x="0" y="0"/>
                            <a:ext cx="9143998" cy="1113660"/>
                          </a:xfrm>
                          <a:custGeom>
                            <a:avLst/>
                            <a:gdLst/>
                            <a:ahLst/>
                            <a:cxnLst/>
                            <a:rect l="0" t="0" r="0" b="0"/>
                            <a:pathLst>
                              <a:path w="9143998" h="1113660">
                                <a:moveTo>
                                  <a:pt x="0" y="0"/>
                                </a:moveTo>
                                <a:lnTo>
                                  <a:pt x="9143998" y="0"/>
                                </a:lnTo>
                                <a:lnTo>
                                  <a:pt x="9143998" y="1113660"/>
                                </a:lnTo>
                                <a:lnTo>
                                  <a:pt x="0" y="1113660"/>
                                </a:lnTo>
                                <a:close/>
                              </a:path>
                            </a:pathLst>
                          </a:custGeom>
                          <a:ln w="9525" cap="flat">
                            <a:round/>
                          </a:ln>
                        </wps:spPr>
                        <wps:style>
                          <a:lnRef idx="1">
                            <a:srgbClr val="0332FF"/>
                          </a:lnRef>
                          <a:fillRef idx="0">
                            <a:srgbClr val="000000">
                              <a:alpha val="0"/>
                            </a:srgbClr>
                          </a:fillRef>
                          <a:effectRef idx="0">
                            <a:scrgbClr r="0" g="0" b="0"/>
                          </a:effectRef>
                          <a:fontRef idx="none"/>
                        </wps:style>
                        <wps:bodyPr/>
                      </wps:wsp>
                      <pic:pic xmlns:pic="http://schemas.openxmlformats.org/drawingml/2006/picture">
                        <pic:nvPicPr>
                          <pic:cNvPr id="6401" name="Picture 6401"/>
                          <pic:cNvPicPr/>
                        </pic:nvPicPr>
                        <pic:blipFill>
                          <a:blip r:embed="rId54"/>
                          <a:stretch>
                            <a:fillRect/>
                          </a:stretch>
                        </pic:blipFill>
                        <pic:spPr>
                          <a:xfrm>
                            <a:off x="220287" y="142363"/>
                            <a:ext cx="8304415" cy="507076"/>
                          </a:xfrm>
                          <a:prstGeom prst="rect">
                            <a:avLst/>
                          </a:prstGeom>
                        </pic:spPr>
                      </pic:pic>
                      <pic:pic xmlns:pic="http://schemas.openxmlformats.org/drawingml/2006/picture">
                        <pic:nvPicPr>
                          <pic:cNvPr id="6403" name="Picture 6403"/>
                          <pic:cNvPicPr/>
                        </pic:nvPicPr>
                        <pic:blipFill>
                          <a:blip r:embed="rId50"/>
                          <a:stretch>
                            <a:fillRect/>
                          </a:stretch>
                        </pic:blipFill>
                        <pic:spPr>
                          <a:xfrm>
                            <a:off x="220287" y="499811"/>
                            <a:ext cx="8370917" cy="507076"/>
                          </a:xfrm>
                          <a:prstGeom prst="rect">
                            <a:avLst/>
                          </a:prstGeom>
                        </pic:spPr>
                      </pic:pic>
                    </wpg:wgp>
                  </a:graphicData>
                </a:graphic>
              </wp:anchor>
            </w:drawing>
          </mc:Choice>
          <mc:Fallback xmlns:a="http://schemas.openxmlformats.org/drawingml/2006/main">
            <w:pict>
              <v:group id="Group 68865" style="width:720pt;height:87.6898pt;position:absolute;z-index:-2147483645;mso-position-horizontal-relative:text;mso-position-horizontal:absolute;margin-left:-21.2pt;mso-position-vertical-relative:text;margin-top:-17.3184pt;" coordsize="91439,11136">
                <v:shape id="Shape 71204" style="position:absolute;width:91439;height:11136;left:0;top:0;" coordsize="9143998,1113661" path="m0,0l9143998,0l9143998,1113661l0,1113661l0,0">
                  <v:stroke weight="0pt" endcap="flat" joinstyle="miter" miterlimit="10" on="false" color="#000000" opacity="0"/>
                  <v:fill on="true" color="#0332ff"/>
                </v:shape>
                <v:shape id="Shape 6399" style="position:absolute;width:91439;height:11136;left:0;top:0;" coordsize="9143998,1113660" path="m0,0l9143998,0l9143998,1113660l0,1113660x">
                  <v:stroke weight="0.75pt" endcap="flat" joinstyle="round" on="true" color="#0332ff"/>
                  <v:fill on="false" color="#000000" opacity="0"/>
                </v:shape>
                <v:shape id="Picture 6401" style="position:absolute;width:83044;height:5070;left:2202;top:1423;" filled="f">
                  <v:imagedata r:id="rId55"/>
                </v:shape>
                <v:shape id="Picture 6403" style="position:absolute;width:83709;height:5070;left:2202;top:4998;" filled="f">
                  <v:imagedata r:id="rId52"/>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6445167</wp:posOffset>
                </wp:positionV>
                <wp:extent cx="9143998" cy="412833"/>
                <wp:effectExtent l="0" t="0" r="0" b="0"/>
                <wp:wrapTopAndBottom/>
                <wp:docPr id="68866" name="Group 68866"/>
                <wp:cNvGraphicFramePr/>
                <a:graphic xmlns:a="http://schemas.openxmlformats.org/drawingml/2006/main">
                  <a:graphicData uri="http://schemas.microsoft.com/office/word/2010/wordprocessingGroup">
                    <wpg:wgp>
                      <wpg:cNvGrpSpPr/>
                      <wpg:grpSpPr>
                        <a:xfrm>
                          <a:off x="0" y="0"/>
                          <a:ext cx="9143998" cy="412833"/>
                          <a:chOff x="0" y="0"/>
                          <a:chExt cx="9143998" cy="412833"/>
                        </a:xfrm>
                      </wpg:grpSpPr>
                      <wps:wsp>
                        <wps:cNvPr id="71205" name="Shape 71205"/>
                        <wps:cNvSpPr/>
                        <wps:spPr>
                          <a:xfrm>
                            <a:off x="0" y="0"/>
                            <a:ext cx="9143998" cy="412833"/>
                          </a:xfrm>
                          <a:custGeom>
                            <a:avLst/>
                            <a:gdLst/>
                            <a:ahLst/>
                            <a:cxnLst/>
                            <a:rect l="0" t="0" r="0" b="0"/>
                            <a:pathLst>
                              <a:path w="9143998" h="412833">
                                <a:moveTo>
                                  <a:pt x="0" y="0"/>
                                </a:moveTo>
                                <a:lnTo>
                                  <a:pt x="9143998" y="0"/>
                                </a:lnTo>
                                <a:lnTo>
                                  <a:pt x="9143998" y="412833"/>
                                </a:lnTo>
                                <a:lnTo>
                                  <a:pt x="0" y="412833"/>
                                </a:lnTo>
                                <a:lnTo>
                                  <a:pt x="0" y="0"/>
                                </a:lnTo>
                              </a:path>
                            </a:pathLst>
                          </a:custGeom>
                          <a:ln w="0" cap="flat">
                            <a:round/>
                          </a:ln>
                        </wps:spPr>
                        <wps:style>
                          <a:lnRef idx="0">
                            <a:srgbClr val="000000">
                              <a:alpha val="0"/>
                            </a:srgbClr>
                          </a:lnRef>
                          <a:fillRef idx="1">
                            <a:srgbClr val="0332FF"/>
                          </a:fillRef>
                          <a:effectRef idx="0">
                            <a:scrgbClr r="0" g="0" b="0"/>
                          </a:effectRef>
                          <a:fontRef idx="none"/>
                        </wps:style>
                        <wps:bodyPr/>
                      </wps:wsp>
                      <wps:wsp>
                        <wps:cNvPr id="6407" name="Rectangle 6407"/>
                        <wps:cNvSpPr/>
                        <wps:spPr>
                          <a:xfrm>
                            <a:off x="274320" y="67375"/>
                            <a:ext cx="2145900" cy="339667"/>
                          </a:xfrm>
                          <a:prstGeom prst="rect">
                            <a:avLst/>
                          </a:prstGeom>
                          <a:ln>
                            <a:noFill/>
                          </a:ln>
                        </wps:spPr>
                        <wps:txbx>
                          <w:txbxContent>
                            <w:p w:rsidR="005A110C" w:rsidRDefault="005A110C">
                              <w:r>
                                <w:rPr>
                                  <w:rFonts w:ascii="Arial" w:eastAsia="Arial" w:hAnsi="Arial" w:cs="Arial"/>
                                  <w:color w:val="FFFFFF"/>
                                  <w:sz w:val="36"/>
                                </w:rPr>
                                <w:t xml:space="preserve">Marino Direct 4 </w:t>
                              </w:r>
                            </w:p>
                          </w:txbxContent>
                        </wps:txbx>
                        <wps:bodyPr horzOverflow="overflow" vert="horz" lIns="0" tIns="0" rIns="0" bIns="0" rtlCol="0">
                          <a:noAutofit/>
                        </wps:bodyPr>
                      </wps:wsp>
                    </wpg:wgp>
                  </a:graphicData>
                </a:graphic>
              </wp:anchor>
            </w:drawing>
          </mc:Choice>
          <mc:Fallback>
            <w:pict>
              <v:group id="Group 68866" o:spid="_x0000_s1052" style="position:absolute;left:0;text-align:left;margin-left:0;margin-top:507.5pt;width:10in;height:32.5pt;z-index:251664384;mso-position-horizontal-relative:page;mso-position-vertical-relative:page" coordsize="91439,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">
                <v:shape id="Shape 71205" o:spid="_x0000_s1053" style="position:absolute;width:91439;height:4128;visibility:visible;mso-wrap-style:square;v-text-anchor:top" coordsize="9143998,4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" path="m,l9143998,r,412833l,412833,,e" fillcolor="#0332ff" stroked="f" strokeweight="0">
                  <v:path arrowok="t" textboxrect="0,0,9143998,412833"/>
                </v:shape>
                <v:rect id="Rectangle 6407" o:spid="_x0000_s1054" style="position:absolute;left:2743;top:673;width:2145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9/xwAAAN0AAAAPAAAAZHJzL2Rvd25yZXYueG1sRI9Ba8JA&#10;FITvgv9heYXedNMi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CfCn3/HAAAA3QAA&#10;AA8AAAAAAAAAAAAAAAAABwIAAGRycy9kb3ducmV2LnhtbFBLBQYAAAAAAwADALcAAAD7AgAAAAA=&#10;" filled="f" stroked="f">
                  <v:textbox inset="0,0,0,0">
                    <w:txbxContent>
                      <w:p w:rsidR="005A110C" w:rsidRDefault="005A110C">
                        <w:r>
                          <w:rPr>
                            <w:rFonts w:ascii="Arial" w:eastAsia="Arial" w:hAnsi="Arial" w:cs="Arial"/>
                            <w:color w:val="FFFFFF"/>
                            <w:sz w:val="36"/>
                          </w:rPr>
                          <w:t xml:space="preserve">Marino Direct 4 </w:t>
                        </w:r>
                      </w:p>
                    </w:txbxContent>
                  </v:textbox>
                </v:rect>
                <w10:wrap type="topAndBottom" anchorx="page" anchory="page"/>
              </v:group>
            </w:pict>
          </mc:Fallback>
        </mc:AlternateContent>
      </w:r>
      <w:r>
        <w:rPr>
          <w:rFonts w:ascii="Arial" w:eastAsia="Arial" w:hAnsi="Arial" w:cs="Arial"/>
          <w:color w:val="FFFFFF"/>
          <w:sz w:val="48"/>
        </w:rPr>
        <w:t xml:space="preserve">Representative epidemiological studies of health risks due to electromagnetic energy at levels comparable to smart meters </w:t>
      </w:r>
    </w:p>
    <w:p w:rsidR="00F82BC9" w:rsidRDefault="005A110C">
      <w:pPr>
        <w:spacing w:after="0" w:line="265" w:lineRule="auto"/>
        <w:ind w:left="35" w:hanging="10"/>
      </w:pPr>
      <w:r>
        <w:rPr>
          <w:rFonts w:ascii="Arial" w:eastAsia="Arial" w:hAnsi="Arial" w:cs="Arial"/>
          <w:sz w:val="32"/>
        </w:rPr>
        <w:t xml:space="preserve">Background level in homes </w:t>
      </w:r>
      <w:proofErr w:type="gramStart"/>
      <w:r>
        <w:rPr>
          <w:rFonts w:ascii="Arial" w:eastAsia="Arial" w:hAnsi="Arial" w:cs="Arial"/>
          <w:sz w:val="32"/>
        </w:rPr>
        <w:t>similar to</w:t>
      </w:r>
      <w:proofErr w:type="gramEnd"/>
      <w:r>
        <w:rPr>
          <w:rFonts w:ascii="Arial" w:eastAsia="Arial" w:hAnsi="Arial" w:cs="Arial"/>
          <w:sz w:val="32"/>
        </w:rPr>
        <w:t xml:space="preserve"> those of the complainants is &lt;0.001 microwatts/cm</w:t>
      </w:r>
      <w:r>
        <w:rPr>
          <w:rFonts w:ascii="Arial" w:eastAsia="Arial" w:hAnsi="Arial" w:cs="Arial"/>
          <w:sz w:val="32"/>
          <w:vertAlign w:val="superscript"/>
        </w:rPr>
        <w:t>2</w:t>
      </w:r>
      <w:r>
        <w:rPr>
          <w:rFonts w:ascii="Arial" w:eastAsia="Arial" w:hAnsi="Arial" w:cs="Arial"/>
          <w:sz w:val="32"/>
        </w:rPr>
        <w:t xml:space="preserve">. </w:t>
      </w:r>
    </w:p>
    <w:p w:rsidR="00F82BC9" w:rsidRDefault="005A110C">
      <w:pPr>
        <w:spacing w:after="302" w:line="265" w:lineRule="auto"/>
        <w:ind w:left="35" w:hanging="10"/>
      </w:pPr>
      <w:r>
        <w:rPr>
          <w:rFonts w:ascii="Arial" w:eastAsia="Arial" w:hAnsi="Arial" w:cs="Arial"/>
          <w:sz w:val="32"/>
        </w:rPr>
        <w:t>Calculated levels of electromagnetic energy from a PECO AMI emitting 1 watt are listed below.</w:t>
      </w:r>
      <w:r>
        <w:rPr>
          <w:rFonts w:ascii="Arial" w:eastAsia="Arial" w:hAnsi="Arial" w:cs="Arial"/>
          <w:sz w:val="32"/>
          <w:vertAlign w:val="superscript"/>
        </w:rPr>
        <w:t xml:space="preserve"> </w:t>
      </w:r>
    </w:p>
    <w:p w:rsidR="00F82BC9" w:rsidRDefault="005A110C">
      <w:pPr>
        <w:spacing w:after="0"/>
        <w:ind w:left="296"/>
      </w:pPr>
      <w:r>
        <w:rPr>
          <w:noProof/>
        </w:rPr>
        <w:lastRenderedPageBreak/>
        <mc:AlternateContent>
          <mc:Choice Requires="wpg">
            <w:drawing>
              <wp:inline distT="0" distB="0" distL="0" distR="0">
                <wp:extent cx="8229599" cy="3803255"/>
                <wp:effectExtent l="0" t="0" r="0" b="0"/>
                <wp:docPr id="68864" name="Group 68864"/>
                <wp:cNvGraphicFramePr/>
                <a:graphic xmlns:a="http://schemas.openxmlformats.org/drawingml/2006/main">
                  <a:graphicData uri="http://schemas.microsoft.com/office/word/2010/wordprocessingGroup">
                    <wpg:wgp>
                      <wpg:cNvGrpSpPr/>
                      <wpg:grpSpPr>
                        <a:xfrm>
                          <a:off x="0" y="0"/>
                          <a:ext cx="8229599" cy="3803255"/>
                          <a:chOff x="0" y="0"/>
                          <a:chExt cx="8229599" cy="3803255"/>
                        </a:xfrm>
                      </wpg:grpSpPr>
                      <pic:pic xmlns:pic="http://schemas.openxmlformats.org/drawingml/2006/picture">
                        <pic:nvPicPr>
                          <pic:cNvPr id="6397" name="Picture 6397"/>
                          <pic:cNvPicPr/>
                        </pic:nvPicPr>
                        <pic:blipFill>
                          <a:blip r:embed="rId56"/>
                          <a:stretch>
                            <a:fillRect/>
                          </a:stretch>
                        </pic:blipFill>
                        <pic:spPr>
                          <a:xfrm>
                            <a:off x="0" y="0"/>
                            <a:ext cx="8229599" cy="3803255"/>
                          </a:xfrm>
                          <a:prstGeom prst="rect">
                            <a:avLst/>
                          </a:prstGeom>
                        </pic:spPr>
                      </pic:pic>
                      <wps:wsp>
                        <wps:cNvPr id="71207" name="Shape 71207"/>
                        <wps:cNvSpPr/>
                        <wps:spPr>
                          <a:xfrm>
                            <a:off x="713304" y="990586"/>
                            <a:ext cx="1421486" cy="452432"/>
                          </a:xfrm>
                          <a:custGeom>
                            <a:avLst/>
                            <a:gdLst/>
                            <a:ahLst/>
                            <a:cxnLst/>
                            <a:rect l="0" t="0" r="0" b="0"/>
                            <a:pathLst>
                              <a:path w="1421486" h="452432">
                                <a:moveTo>
                                  <a:pt x="0" y="0"/>
                                </a:moveTo>
                                <a:lnTo>
                                  <a:pt x="1421486" y="0"/>
                                </a:lnTo>
                                <a:lnTo>
                                  <a:pt x="1421486" y="452432"/>
                                </a:lnTo>
                                <a:lnTo>
                                  <a:pt x="0" y="452432"/>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09" name="Shape 6409"/>
                        <wps:cNvSpPr/>
                        <wps:spPr>
                          <a:xfrm>
                            <a:off x="713304" y="990586"/>
                            <a:ext cx="1421487" cy="452432"/>
                          </a:xfrm>
                          <a:custGeom>
                            <a:avLst/>
                            <a:gdLst/>
                            <a:ahLst/>
                            <a:cxnLst/>
                            <a:rect l="0" t="0" r="0" b="0"/>
                            <a:pathLst>
                              <a:path w="1421487" h="452432">
                                <a:moveTo>
                                  <a:pt x="0" y="0"/>
                                </a:moveTo>
                                <a:lnTo>
                                  <a:pt x="1421487" y="0"/>
                                </a:lnTo>
                                <a:lnTo>
                                  <a:pt x="1421487" y="452432"/>
                                </a:lnTo>
                                <a:lnTo>
                                  <a:pt x="0" y="4524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10" name="Rectangle 6410"/>
                        <wps:cNvSpPr/>
                        <wps:spPr>
                          <a:xfrm>
                            <a:off x="804744" y="1019701"/>
                            <a:ext cx="1157564" cy="169834"/>
                          </a:xfrm>
                          <a:prstGeom prst="rect">
                            <a:avLst/>
                          </a:prstGeom>
                          <a:ln>
                            <a:noFill/>
                          </a:ln>
                        </wps:spPr>
                        <wps:txbx>
                          <w:txbxContent>
                            <w:p w:rsidR="005A110C" w:rsidRDefault="005A110C">
                              <w:r>
                                <w:rPr>
                                  <w:rFonts w:ascii="Arial" w:eastAsia="Arial" w:hAnsi="Arial" w:cs="Arial"/>
                                  <w:sz w:val="18"/>
                                </w:rPr>
                                <w:t xml:space="preserve">Increased risk of </w:t>
                              </w:r>
                            </w:p>
                          </w:txbxContent>
                        </wps:txbx>
                        <wps:bodyPr horzOverflow="overflow" vert="horz" lIns="0" tIns="0" rIns="0" bIns="0" rtlCol="0">
                          <a:noAutofit/>
                        </wps:bodyPr>
                      </wps:wsp>
                      <wps:wsp>
                        <wps:cNvPr id="6411" name="Rectangle 6411"/>
                        <wps:cNvSpPr/>
                        <wps:spPr>
                          <a:xfrm>
                            <a:off x="804744" y="1146701"/>
                            <a:ext cx="1571877" cy="169834"/>
                          </a:xfrm>
                          <a:prstGeom prst="rect">
                            <a:avLst/>
                          </a:prstGeom>
                          <a:ln>
                            <a:noFill/>
                          </a:ln>
                        </wps:spPr>
                        <wps:txbx>
                          <w:txbxContent>
                            <w:p w:rsidR="005A110C" w:rsidRDefault="005A110C">
                              <w:r>
                                <w:rPr>
                                  <w:rFonts w:ascii="Arial" w:eastAsia="Arial" w:hAnsi="Arial" w:cs="Arial"/>
                                  <w:sz w:val="18"/>
                                </w:rPr>
                                <w:t xml:space="preserve">headaches, migraines. </w:t>
                              </w:r>
                            </w:p>
                          </w:txbxContent>
                        </wps:txbx>
                        <wps:bodyPr horzOverflow="overflow" vert="horz" lIns="0" tIns="0" rIns="0" bIns="0" rtlCol="0">
                          <a:noAutofit/>
                        </wps:bodyPr>
                      </wps:wsp>
                      <wps:wsp>
                        <wps:cNvPr id="68244" name="Rectangle 68244"/>
                        <wps:cNvSpPr/>
                        <wps:spPr>
                          <a:xfrm>
                            <a:off x="804744" y="1286401"/>
                            <a:ext cx="338182" cy="169834"/>
                          </a:xfrm>
                          <a:prstGeom prst="rect">
                            <a:avLst/>
                          </a:prstGeom>
                          <a:ln>
                            <a:noFill/>
                          </a:ln>
                        </wps:spPr>
                        <wps:txbx>
                          <w:txbxContent>
                            <w:p w:rsidR="005A110C" w:rsidRDefault="005A110C">
                              <w:r>
                                <w:rPr>
                                  <w:rFonts w:ascii="Arial" w:eastAsia="Arial" w:hAnsi="Arial" w:cs="Arial"/>
                                  <w:sz w:val="18"/>
                                </w:rPr>
                                <w:t>2015</w:t>
                              </w:r>
                            </w:p>
                          </w:txbxContent>
                        </wps:txbx>
                        <wps:bodyPr horzOverflow="overflow" vert="horz" lIns="0" tIns="0" rIns="0" bIns="0" rtlCol="0">
                          <a:noAutofit/>
                        </wps:bodyPr>
                      </wps:wsp>
                      <wps:wsp>
                        <wps:cNvPr id="68245" name="Rectangle 68245"/>
                        <wps:cNvSpPr/>
                        <wps:spPr>
                          <a:xfrm>
                            <a:off x="1059038" y="1286401"/>
                            <a:ext cx="490322" cy="169834"/>
                          </a:xfrm>
                          <a:prstGeom prst="rect">
                            <a:avLst/>
                          </a:prstGeom>
                          <a:ln>
                            <a:noFill/>
                          </a:ln>
                        </wps:spPr>
                        <wps:txbx>
                          <w:txbxContent>
                            <w:p w:rsidR="005A110C" w:rsidRDefault="005A110C">
                              <w:r>
                                <w:rPr>
                                  <w:rFonts w:ascii="Arial" w:eastAsia="Arial" w:hAnsi="Arial" w:cs="Arial"/>
                                  <w:sz w:val="18"/>
                                </w:rPr>
                                <w:t xml:space="preserve">. No. 9 </w:t>
                              </w:r>
                            </w:p>
                          </w:txbxContent>
                        </wps:txbx>
                        <wps:bodyPr horzOverflow="overflow" vert="horz" lIns="0" tIns="0" rIns="0" bIns="0" rtlCol="0">
                          <a:noAutofit/>
                        </wps:bodyPr>
                      </wps:wsp>
                      <wps:wsp>
                        <wps:cNvPr id="71208" name="Shape 71208"/>
                        <wps:cNvSpPr/>
                        <wps:spPr>
                          <a:xfrm>
                            <a:off x="2693384" y="898592"/>
                            <a:ext cx="1792820" cy="313931"/>
                          </a:xfrm>
                          <a:custGeom>
                            <a:avLst/>
                            <a:gdLst/>
                            <a:ahLst/>
                            <a:cxnLst/>
                            <a:rect l="0" t="0" r="0" b="0"/>
                            <a:pathLst>
                              <a:path w="1792820" h="313931">
                                <a:moveTo>
                                  <a:pt x="0" y="0"/>
                                </a:moveTo>
                                <a:lnTo>
                                  <a:pt x="1792820" y="0"/>
                                </a:lnTo>
                                <a:lnTo>
                                  <a:pt x="1792820" y="313931"/>
                                </a:lnTo>
                                <a:lnTo>
                                  <a:pt x="0" y="313931"/>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14" name="Shape 6414"/>
                        <wps:cNvSpPr/>
                        <wps:spPr>
                          <a:xfrm>
                            <a:off x="2693384" y="898592"/>
                            <a:ext cx="1792820" cy="313932"/>
                          </a:xfrm>
                          <a:custGeom>
                            <a:avLst/>
                            <a:gdLst/>
                            <a:ahLst/>
                            <a:cxnLst/>
                            <a:rect l="0" t="0" r="0" b="0"/>
                            <a:pathLst>
                              <a:path w="1792820" h="313932">
                                <a:moveTo>
                                  <a:pt x="0" y="0"/>
                                </a:moveTo>
                                <a:lnTo>
                                  <a:pt x="1792820" y="0"/>
                                </a:lnTo>
                                <a:lnTo>
                                  <a:pt x="1792820"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15" name="Rectangle 6415"/>
                        <wps:cNvSpPr/>
                        <wps:spPr>
                          <a:xfrm>
                            <a:off x="2784824" y="927706"/>
                            <a:ext cx="2070468" cy="169834"/>
                          </a:xfrm>
                          <a:prstGeom prst="rect">
                            <a:avLst/>
                          </a:prstGeom>
                          <a:ln>
                            <a:noFill/>
                          </a:ln>
                        </wps:spPr>
                        <wps:txbx>
                          <w:txbxContent>
                            <w:p w:rsidR="005A110C" w:rsidRDefault="005A110C">
                              <w:r>
                                <w:rPr>
                                  <w:rFonts w:ascii="Arial" w:eastAsia="Arial" w:hAnsi="Arial" w:cs="Arial"/>
                                  <w:sz w:val="18"/>
                                </w:rPr>
                                <w:t xml:space="preserve">Increased risk of spontaneous </w:t>
                              </w:r>
                            </w:p>
                          </w:txbxContent>
                        </wps:txbx>
                        <wps:bodyPr horzOverflow="overflow" vert="horz" lIns="0" tIns="0" rIns="0" bIns="0" rtlCol="0">
                          <a:noAutofit/>
                        </wps:bodyPr>
                      </wps:wsp>
                      <wps:wsp>
                        <wps:cNvPr id="6416" name="Rectangle 6416"/>
                        <wps:cNvSpPr/>
                        <wps:spPr>
                          <a:xfrm>
                            <a:off x="2784824" y="1054707"/>
                            <a:ext cx="1546702" cy="169834"/>
                          </a:xfrm>
                          <a:prstGeom prst="rect">
                            <a:avLst/>
                          </a:prstGeom>
                          <a:ln>
                            <a:noFill/>
                          </a:ln>
                        </wps:spPr>
                        <wps:txbx>
                          <w:txbxContent>
                            <w:p w:rsidR="005A110C" w:rsidRDefault="005A110C">
                              <w:r>
                                <w:rPr>
                                  <w:rFonts w:ascii="Arial" w:eastAsia="Arial" w:hAnsi="Arial" w:cs="Arial"/>
                                  <w:sz w:val="18"/>
                                </w:rPr>
                                <w:t xml:space="preserve">abortion. 2015. No. 15 </w:t>
                              </w:r>
                            </w:p>
                          </w:txbxContent>
                        </wps:txbx>
                        <wps:bodyPr horzOverflow="overflow" vert="horz" lIns="0" tIns="0" rIns="0" bIns="0" rtlCol="0">
                          <a:noAutofit/>
                        </wps:bodyPr>
                      </wps:wsp>
                      <wps:wsp>
                        <wps:cNvPr id="71209" name="Shape 71209"/>
                        <wps:cNvSpPr/>
                        <wps:spPr>
                          <a:xfrm>
                            <a:off x="4859194" y="975816"/>
                            <a:ext cx="1572275" cy="313932"/>
                          </a:xfrm>
                          <a:custGeom>
                            <a:avLst/>
                            <a:gdLst/>
                            <a:ahLst/>
                            <a:cxnLst/>
                            <a:rect l="0" t="0" r="0" b="0"/>
                            <a:pathLst>
                              <a:path w="1572275" h="313932">
                                <a:moveTo>
                                  <a:pt x="0" y="0"/>
                                </a:moveTo>
                                <a:lnTo>
                                  <a:pt x="1572275" y="0"/>
                                </a:lnTo>
                                <a:lnTo>
                                  <a:pt x="1572275" y="313932"/>
                                </a:lnTo>
                                <a:lnTo>
                                  <a:pt x="0" y="313932"/>
                                </a:lnTo>
                                <a:lnTo>
                                  <a:pt x="0" y="0"/>
                                </a:lnTo>
                              </a:path>
                            </a:pathLst>
                          </a:custGeom>
                          <a:ln w="0" cap="flat">
                            <a:round/>
                          </a:ln>
                        </wps:spPr>
                        <wps:style>
                          <a:lnRef idx="0">
                            <a:srgbClr val="000000">
                              <a:alpha val="0"/>
                            </a:srgbClr>
                          </a:lnRef>
                          <a:fillRef idx="1">
                            <a:srgbClr val="FFFD8F"/>
                          </a:fillRef>
                          <a:effectRef idx="0">
                            <a:scrgbClr r="0" g="0" b="0"/>
                          </a:effectRef>
                          <a:fontRef idx="none"/>
                        </wps:style>
                        <wps:bodyPr/>
                      </wps:wsp>
                      <wps:wsp>
                        <wps:cNvPr id="6418" name="Shape 6418"/>
                        <wps:cNvSpPr/>
                        <wps:spPr>
                          <a:xfrm>
                            <a:off x="4859194" y="975816"/>
                            <a:ext cx="1572275" cy="313932"/>
                          </a:xfrm>
                          <a:custGeom>
                            <a:avLst/>
                            <a:gdLst/>
                            <a:ahLst/>
                            <a:cxnLst/>
                            <a:rect l="0" t="0" r="0" b="0"/>
                            <a:pathLst>
                              <a:path w="1572275" h="313932">
                                <a:moveTo>
                                  <a:pt x="0" y="0"/>
                                </a:moveTo>
                                <a:lnTo>
                                  <a:pt x="1572275" y="0"/>
                                </a:lnTo>
                                <a:lnTo>
                                  <a:pt x="1572275"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19" name="Rectangle 6419"/>
                        <wps:cNvSpPr/>
                        <wps:spPr>
                          <a:xfrm>
                            <a:off x="4950634" y="1004931"/>
                            <a:ext cx="1850680" cy="169834"/>
                          </a:xfrm>
                          <a:prstGeom prst="rect">
                            <a:avLst/>
                          </a:prstGeom>
                          <a:ln>
                            <a:noFill/>
                          </a:ln>
                        </wps:spPr>
                        <wps:txbx>
                          <w:txbxContent>
                            <w:p w:rsidR="005A110C" w:rsidRDefault="005A110C">
                              <w:r>
                                <w:rPr>
                                  <w:rFonts w:ascii="Arial" w:eastAsia="Arial" w:hAnsi="Arial" w:cs="Arial"/>
                                  <w:sz w:val="18"/>
                                </w:rPr>
                                <w:t xml:space="preserve">Increased risk of childhood </w:t>
                              </w:r>
                            </w:p>
                          </w:txbxContent>
                        </wps:txbx>
                        <wps:bodyPr horzOverflow="overflow" vert="horz" lIns="0" tIns="0" rIns="0" bIns="0" rtlCol="0">
                          <a:noAutofit/>
                        </wps:bodyPr>
                      </wps:wsp>
                      <wps:wsp>
                        <wps:cNvPr id="6420" name="Rectangle 6420"/>
                        <wps:cNvSpPr/>
                        <wps:spPr>
                          <a:xfrm>
                            <a:off x="4950634" y="1131931"/>
                            <a:ext cx="1594421" cy="169834"/>
                          </a:xfrm>
                          <a:prstGeom prst="rect">
                            <a:avLst/>
                          </a:prstGeom>
                          <a:ln>
                            <a:noFill/>
                          </a:ln>
                        </wps:spPr>
                        <wps:txbx>
                          <w:txbxContent>
                            <w:p w:rsidR="005A110C" w:rsidRDefault="005A110C">
                              <w:r>
                                <w:rPr>
                                  <w:rFonts w:ascii="Arial" w:eastAsia="Arial" w:hAnsi="Arial" w:cs="Arial"/>
                                  <w:sz w:val="18"/>
                                </w:rPr>
                                <w:t xml:space="preserve">leukemia. 2015. No. 11 </w:t>
                              </w:r>
                            </w:p>
                          </w:txbxContent>
                        </wps:txbx>
                        <wps:bodyPr horzOverflow="overflow" vert="horz" lIns="0" tIns="0" rIns="0" bIns="0" rtlCol="0">
                          <a:noAutofit/>
                        </wps:bodyPr>
                      </wps:wsp>
                      <wps:wsp>
                        <wps:cNvPr id="71210" name="Shape 71210"/>
                        <wps:cNvSpPr/>
                        <wps:spPr>
                          <a:xfrm>
                            <a:off x="635826" y="1692020"/>
                            <a:ext cx="1950402" cy="452431"/>
                          </a:xfrm>
                          <a:custGeom>
                            <a:avLst/>
                            <a:gdLst/>
                            <a:ahLst/>
                            <a:cxnLst/>
                            <a:rect l="0" t="0" r="0" b="0"/>
                            <a:pathLst>
                              <a:path w="1950402" h="452431">
                                <a:moveTo>
                                  <a:pt x="0" y="0"/>
                                </a:moveTo>
                                <a:lnTo>
                                  <a:pt x="1950402" y="0"/>
                                </a:lnTo>
                                <a:lnTo>
                                  <a:pt x="1950402" y="452431"/>
                                </a:lnTo>
                                <a:lnTo>
                                  <a:pt x="0" y="452431"/>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22" name="Shape 6422"/>
                        <wps:cNvSpPr/>
                        <wps:spPr>
                          <a:xfrm>
                            <a:off x="635826" y="1692020"/>
                            <a:ext cx="1950402" cy="452432"/>
                          </a:xfrm>
                          <a:custGeom>
                            <a:avLst/>
                            <a:gdLst/>
                            <a:ahLst/>
                            <a:cxnLst/>
                            <a:rect l="0" t="0" r="0" b="0"/>
                            <a:pathLst>
                              <a:path w="1950402" h="452432">
                                <a:moveTo>
                                  <a:pt x="0" y="0"/>
                                </a:moveTo>
                                <a:lnTo>
                                  <a:pt x="1950402" y="0"/>
                                </a:lnTo>
                                <a:lnTo>
                                  <a:pt x="1950402" y="452432"/>
                                </a:lnTo>
                                <a:lnTo>
                                  <a:pt x="0" y="4524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23" name="Rectangle 6423"/>
                        <wps:cNvSpPr/>
                        <wps:spPr>
                          <a:xfrm>
                            <a:off x="727266" y="1721135"/>
                            <a:ext cx="2383141" cy="169834"/>
                          </a:xfrm>
                          <a:prstGeom prst="rect">
                            <a:avLst/>
                          </a:prstGeom>
                          <a:ln>
                            <a:noFill/>
                          </a:ln>
                        </wps:spPr>
                        <wps:txbx>
                          <w:txbxContent>
                            <w:p w:rsidR="005A110C" w:rsidRDefault="005A110C">
                              <w:r>
                                <w:rPr>
                                  <w:rFonts w:ascii="Arial" w:eastAsia="Arial" w:hAnsi="Arial" w:cs="Arial"/>
                                  <w:sz w:val="18"/>
                                </w:rPr>
                                <w:t xml:space="preserve">Increased risk of childhood speech </w:t>
                              </w:r>
                            </w:p>
                          </w:txbxContent>
                        </wps:txbx>
                        <wps:bodyPr horzOverflow="overflow" vert="horz" lIns="0" tIns="0" rIns="0" bIns="0" rtlCol="0">
                          <a:noAutofit/>
                        </wps:bodyPr>
                      </wps:wsp>
                      <wps:wsp>
                        <wps:cNvPr id="6424" name="Rectangle 6424"/>
                        <wps:cNvSpPr/>
                        <wps:spPr>
                          <a:xfrm>
                            <a:off x="727266" y="1848135"/>
                            <a:ext cx="1766127" cy="169834"/>
                          </a:xfrm>
                          <a:prstGeom prst="rect">
                            <a:avLst/>
                          </a:prstGeom>
                          <a:ln>
                            <a:noFill/>
                          </a:ln>
                        </wps:spPr>
                        <wps:txbx>
                          <w:txbxContent>
                            <w:p w:rsidR="005A110C" w:rsidRDefault="005A110C">
                              <w:r>
                                <w:rPr>
                                  <w:rFonts w:ascii="Arial" w:eastAsia="Arial" w:hAnsi="Arial" w:cs="Arial"/>
                                  <w:sz w:val="18"/>
                                </w:rPr>
                                <w:t xml:space="preserve">problems due to maternal </w:t>
                              </w:r>
                            </w:p>
                          </w:txbxContent>
                        </wps:txbx>
                        <wps:bodyPr horzOverflow="overflow" vert="horz" lIns="0" tIns="0" rIns="0" bIns="0" rtlCol="0">
                          <a:noAutofit/>
                        </wps:bodyPr>
                      </wps:wsp>
                      <wps:wsp>
                        <wps:cNvPr id="6425" name="Rectangle 6425"/>
                        <wps:cNvSpPr/>
                        <wps:spPr>
                          <a:xfrm>
                            <a:off x="727266" y="1987835"/>
                            <a:ext cx="1622712" cy="169834"/>
                          </a:xfrm>
                          <a:prstGeom prst="rect">
                            <a:avLst/>
                          </a:prstGeom>
                          <a:ln>
                            <a:noFill/>
                          </a:ln>
                        </wps:spPr>
                        <wps:txbx>
                          <w:txbxContent>
                            <w:p w:rsidR="005A110C" w:rsidRDefault="005A110C">
                              <w:r>
                                <w:rPr>
                                  <w:rFonts w:ascii="Arial" w:eastAsia="Arial" w:hAnsi="Arial" w:cs="Arial"/>
                                  <w:sz w:val="18"/>
                                </w:rPr>
                                <w:t xml:space="preserve">exposure. 2015. No. 22 </w:t>
                              </w:r>
                            </w:p>
                          </w:txbxContent>
                        </wps:txbx>
                        <wps:bodyPr horzOverflow="overflow" vert="horz" lIns="0" tIns="0" rIns="0" bIns="0" rtlCol="0">
                          <a:noAutofit/>
                        </wps:bodyPr>
                      </wps:wsp>
                      <wps:wsp>
                        <wps:cNvPr id="71211" name="Shape 71211"/>
                        <wps:cNvSpPr/>
                        <wps:spPr>
                          <a:xfrm>
                            <a:off x="3010205" y="1682355"/>
                            <a:ext cx="1628915" cy="313931"/>
                          </a:xfrm>
                          <a:custGeom>
                            <a:avLst/>
                            <a:gdLst/>
                            <a:ahLst/>
                            <a:cxnLst/>
                            <a:rect l="0" t="0" r="0" b="0"/>
                            <a:pathLst>
                              <a:path w="1628915" h="313931">
                                <a:moveTo>
                                  <a:pt x="0" y="0"/>
                                </a:moveTo>
                                <a:lnTo>
                                  <a:pt x="1628915" y="0"/>
                                </a:lnTo>
                                <a:lnTo>
                                  <a:pt x="1628915" y="313931"/>
                                </a:lnTo>
                                <a:lnTo>
                                  <a:pt x="0" y="313931"/>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27" name="Shape 6427"/>
                        <wps:cNvSpPr/>
                        <wps:spPr>
                          <a:xfrm>
                            <a:off x="3010205" y="1682355"/>
                            <a:ext cx="1628915" cy="313932"/>
                          </a:xfrm>
                          <a:custGeom>
                            <a:avLst/>
                            <a:gdLst/>
                            <a:ahLst/>
                            <a:cxnLst/>
                            <a:rect l="0" t="0" r="0" b="0"/>
                            <a:pathLst>
                              <a:path w="1628915" h="313932">
                                <a:moveTo>
                                  <a:pt x="0" y="0"/>
                                </a:moveTo>
                                <a:lnTo>
                                  <a:pt x="1628915" y="0"/>
                                </a:lnTo>
                                <a:lnTo>
                                  <a:pt x="1628915"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28" name="Rectangle 6428"/>
                        <wps:cNvSpPr/>
                        <wps:spPr>
                          <a:xfrm>
                            <a:off x="3101645" y="1711470"/>
                            <a:ext cx="1816810" cy="169834"/>
                          </a:xfrm>
                          <a:prstGeom prst="rect">
                            <a:avLst/>
                          </a:prstGeom>
                          <a:ln>
                            <a:noFill/>
                          </a:ln>
                        </wps:spPr>
                        <wps:txbx>
                          <w:txbxContent>
                            <w:p w:rsidR="005A110C" w:rsidRDefault="005A110C">
                              <w:r>
                                <w:rPr>
                                  <w:rFonts w:ascii="Arial" w:eastAsia="Arial" w:hAnsi="Arial" w:cs="Arial"/>
                                  <w:sz w:val="18"/>
                                </w:rPr>
                                <w:t xml:space="preserve">Increased risk of fatigue in </w:t>
                              </w:r>
                            </w:p>
                          </w:txbxContent>
                        </wps:txbx>
                        <wps:bodyPr horzOverflow="overflow" vert="horz" lIns="0" tIns="0" rIns="0" bIns="0" rtlCol="0">
                          <a:noAutofit/>
                        </wps:bodyPr>
                      </wps:wsp>
                      <wps:wsp>
                        <wps:cNvPr id="6429" name="Rectangle 6429"/>
                        <wps:cNvSpPr/>
                        <wps:spPr>
                          <a:xfrm>
                            <a:off x="3101645" y="1838470"/>
                            <a:ext cx="1529707" cy="169834"/>
                          </a:xfrm>
                          <a:prstGeom prst="rect">
                            <a:avLst/>
                          </a:prstGeom>
                          <a:ln>
                            <a:noFill/>
                          </a:ln>
                        </wps:spPr>
                        <wps:txbx>
                          <w:txbxContent>
                            <w:p w:rsidR="005A110C" w:rsidRDefault="005A110C">
                              <w:r>
                                <w:rPr>
                                  <w:rFonts w:ascii="Arial" w:eastAsia="Arial" w:hAnsi="Arial" w:cs="Arial"/>
                                  <w:sz w:val="18"/>
                                </w:rPr>
                                <w:t xml:space="preserve">children. 2015. No. 24 </w:t>
                              </w:r>
                            </w:p>
                          </w:txbxContent>
                        </wps:txbx>
                        <wps:bodyPr horzOverflow="overflow" vert="horz" lIns="0" tIns="0" rIns="0" bIns="0" rtlCol="0">
                          <a:noAutofit/>
                        </wps:bodyPr>
                      </wps:wsp>
                      <wps:wsp>
                        <wps:cNvPr id="71212" name="Shape 71212"/>
                        <wps:cNvSpPr/>
                        <wps:spPr>
                          <a:xfrm>
                            <a:off x="4962062" y="1718628"/>
                            <a:ext cx="1749865" cy="313933"/>
                          </a:xfrm>
                          <a:custGeom>
                            <a:avLst/>
                            <a:gdLst/>
                            <a:ahLst/>
                            <a:cxnLst/>
                            <a:rect l="0" t="0" r="0" b="0"/>
                            <a:pathLst>
                              <a:path w="1749865" h="313933">
                                <a:moveTo>
                                  <a:pt x="0" y="0"/>
                                </a:moveTo>
                                <a:lnTo>
                                  <a:pt x="1749865" y="0"/>
                                </a:lnTo>
                                <a:lnTo>
                                  <a:pt x="1749865" y="313933"/>
                                </a:lnTo>
                                <a:lnTo>
                                  <a:pt x="0" y="313933"/>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31" name="Shape 6431"/>
                        <wps:cNvSpPr/>
                        <wps:spPr>
                          <a:xfrm>
                            <a:off x="4962062" y="1718628"/>
                            <a:ext cx="1749865" cy="313932"/>
                          </a:xfrm>
                          <a:custGeom>
                            <a:avLst/>
                            <a:gdLst/>
                            <a:ahLst/>
                            <a:cxnLst/>
                            <a:rect l="0" t="0" r="0" b="0"/>
                            <a:pathLst>
                              <a:path w="1749865" h="313932">
                                <a:moveTo>
                                  <a:pt x="0" y="0"/>
                                </a:moveTo>
                                <a:lnTo>
                                  <a:pt x="1749865" y="0"/>
                                </a:lnTo>
                                <a:lnTo>
                                  <a:pt x="1749865"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32" name="Rectangle 6432"/>
                        <wps:cNvSpPr/>
                        <wps:spPr>
                          <a:xfrm>
                            <a:off x="5053502" y="1747745"/>
                            <a:ext cx="1892667" cy="169834"/>
                          </a:xfrm>
                          <a:prstGeom prst="rect">
                            <a:avLst/>
                          </a:prstGeom>
                          <a:ln>
                            <a:noFill/>
                          </a:ln>
                        </wps:spPr>
                        <wps:txbx>
                          <w:txbxContent>
                            <w:p w:rsidR="005A110C" w:rsidRDefault="005A110C">
                              <w:r>
                                <w:rPr>
                                  <w:rFonts w:ascii="Arial" w:eastAsia="Arial" w:hAnsi="Arial" w:cs="Arial"/>
                                  <w:sz w:val="18"/>
                                </w:rPr>
                                <w:t>Decreased survival of brain-</w:t>
                              </w:r>
                            </w:p>
                          </w:txbxContent>
                        </wps:txbx>
                        <wps:bodyPr horzOverflow="overflow" vert="horz" lIns="0" tIns="0" rIns="0" bIns="0" rtlCol="0">
                          <a:noAutofit/>
                        </wps:bodyPr>
                      </wps:wsp>
                      <wps:wsp>
                        <wps:cNvPr id="6433" name="Rectangle 6433"/>
                        <wps:cNvSpPr/>
                        <wps:spPr>
                          <a:xfrm>
                            <a:off x="5053502" y="1874744"/>
                            <a:ext cx="2028299" cy="169834"/>
                          </a:xfrm>
                          <a:prstGeom prst="rect">
                            <a:avLst/>
                          </a:prstGeom>
                          <a:ln>
                            <a:noFill/>
                          </a:ln>
                        </wps:spPr>
                        <wps:txbx>
                          <w:txbxContent>
                            <w:p w:rsidR="005A110C" w:rsidRDefault="005A110C">
                              <w:r>
                                <w:rPr>
                                  <w:rFonts w:ascii="Arial" w:eastAsia="Arial" w:hAnsi="Arial" w:cs="Arial"/>
                                  <w:sz w:val="18"/>
                                </w:rPr>
                                <w:t xml:space="preserve">cancer patients. 2014. No. 25 </w:t>
                              </w:r>
                            </w:p>
                          </w:txbxContent>
                        </wps:txbx>
                        <wps:bodyPr horzOverflow="overflow" vert="horz" lIns="0" tIns="0" rIns="0" bIns="0" rtlCol="0">
                          <a:noAutofit/>
                        </wps:bodyPr>
                      </wps:wsp>
                      <wps:wsp>
                        <wps:cNvPr id="71213" name="Shape 71213"/>
                        <wps:cNvSpPr/>
                        <wps:spPr>
                          <a:xfrm>
                            <a:off x="981231" y="2415973"/>
                            <a:ext cx="1604997" cy="313933"/>
                          </a:xfrm>
                          <a:custGeom>
                            <a:avLst/>
                            <a:gdLst/>
                            <a:ahLst/>
                            <a:cxnLst/>
                            <a:rect l="0" t="0" r="0" b="0"/>
                            <a:pathLst>
                              <a:path w="1604997" h="313933">
                                <a:moveTo>
                                  <a:pt x="0" y="0"/>
                                </a:moveTo>
                                <a:lnTo>
                                  <a:pt x="1604997" y="0"/>
                                </a:lnTo>
                                <a:lnTo>
                                  <a:pt x="1604997" y="313933"/>
                                </a:lnTo>
                                <a:lnTo>
                                  <a:pt x="0" y="313933"/>
                                </a:lnTo>
                                <a:lnTo>
                                  <a:pt x="0" y="0"/>
                                </a:lnTo>
                              </a:path>
                            </a:pathLst>
                          </a:custGeom>
                          <a:ln w="0" cap="flat">
                            <a:round/>
                          </a:ln>
                        </wps:spPr>
                        <wps:style>
                          <a:lnRef idx="0">
                            <a:srgbClr val="000000">
                              <a:alpha val="0"/>
                            </a:srgbClr>
                          </a:lnRef>
                          <a:fillRef idx="1">
                            <a:srgbClr val="FFFD8F"/>
                          </a:fillRef>
                          <a:effectRef idx="0">
                            <a:scrgbClr r="0" g="0" b="0"/>
                          </a:effectRef>
                          <a:fontRef idx="none"/>
                        </wps:style>
                        <wps:bodyPr/>
                      </wps:wsp>
                      <wps:wsp>
                        <wps:cNvPr id="6435" name="Shape 6435"/>
                        <wps:cNvSpPr/>
                        <wps:spPr>
                          <a:xfrm>
                            <a:off x="981231" y="2415973"/>
                            <a:ext cx="1604996" cy="313932"/>
                          </a:xfrm>
                          <a:custGeom>
                            <a:avLst/>
                            <a:gdLst/>
                            <a:ahLst/>
                            <a:cxnLst/>
                            <a:rect l="0" t="0" r="0" b="0"/>
                            <a:pathLst>
                              <a:path w="1604996" h="313932">
                                <a:moveTo>
                                  <a:pt x="0" y="0"/>
                                </a:moveTo>
                                <a:lnTo>
                                  <a:pt x="1604996" y="0"/>
                                </a:lnTo>
                                <a:lnTo>
                                  <a:pt x="1604996"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36" name="Rectangle 6436"/>
                        <wps:cNvSpPr/>
                        <wps:spPr>
                          <a:xfrm>
                            <a:off x="1072671" y="2445088"/>
                            <a:ext cx="1909754" cy="169834"/>
                          </a:xfrm>
                          <a:prstGeom prst="rect">
                            <a:avLst/>
                          </a:prstGeom>
                          <a:ln>
                            <a:noFill/>
                          </a:ln>
                        </wps:spPr>
                        <wps:txbx>
                          <w:txbxContent>
                            <w:p w:rsidR="005A110C" w:rsidRDefault="005A110C">
                              <w:r>
                                <w:rPr>
                                  <w:rFonts w:ascii="Arial" w:eastAsia="Arial" w:hAnsi="Arial" w:cs="Arial"/>
                                  <w:sz w:val="18"/>
                                </w:rPr>
                                <w:t xml:space="preserve">Increased risk of poor sleep </w:t>
                              </w:r>
                            </w:p>
                          </w:txbxContent>
                        </wps:txbx>
                        <wps:bodyPr horzOverflow="overflow" vert="horz" lIns="0" tIns="0" rIns="0" bIns="0" rtlCol="0">
                          <a:noAutofit/>
                        </wps:bodyPr>
                      </wps:wsp>
                      <wps:wsp>
                        <wps:cNvPr id="6437" name="Rectangle 6437"/>
                        <wps:cNvSpPr/>
                        <wps:spPr>
                          <a:xfrm>
                            <a:off x="1072671" y="2572088"/>
                            <a:ext cx="1425969" cy="169834"/>
                          </a:xfrm>
                          <a:prstGeom prst="rect">
                            <a:avLst/>
                          </a:prstGeom>
                          <a:ln>
                            <a:noFill/>
                          </a:ln>
                        </wps:spPr>
                        <wps:txbx>
                          <w:txbxContent>
                            <w:p w:rsidR="005A110C" w:rsidRDefault="005A110C">
                              <w:r>
                                <w:rPr>
                                  <w:rFonts w:ascii="Arial" w:eastAsia="Arial" w:hAnsi="Arial" w:cs="Arial"/>
                                  <w:sz w:val="18"/>
                                </w:rPr>
                                <w:t xml:space="preserve">quality. 2014. No. 31 </w:t>
                              </w:r>
                            </w:p>
                          </w:txbxContent>
                        </wps:txbx>
                        <wps:bodyPr horzOverflow="overflow" vert="horz" lIns="0" tIns="0" rIns="0" bIns="0" rtlCol="0">
                          <a:noAutofit/>
                        </wps:bodyPr>
                      </wps:wsp>
                      <wps:wsp>
                        <wps:cNvPr id="71214" name="Shape 71214"/>
                        <wps:cNvSpPr/>
                        <wps:spPr>
                          <a:xfrm>
                            <a:off x="3099505" y="2409847"/>
                            <a:ext cx="1410497" cy="313931"/>
                          </a:xfrm>
                          <a:custGeom>
                            <a:avLst/>
                            <a:gdLst/>
                            <a:ahLst/>
                            <a:cxnLst/>
                            <a:rect l="0" t="0" r="0" b="0"/>
                            <a:pathLst>
                              <a:path w="1410497" h="313931">
                                <a:moveTo>
                                  <a:pt x="0" y="0"/>
                                </a:moveTo>
                                <a:lnTo>
                                  <a:pt x="1410497" y="0"/>
                                </a:lnTo>
                                <a:lnTo>
                                  <a:pt x="1410497" y="313931"/>
                                </a:lnTo>
                                <a:lnTo>
                                  <a:pt x="0" y="313931"/>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39" name="Shape 6439"/>
                        <wps:cNvSpPr/>
                        <wps:spPr>
                          <a:xfrm>
                            <a:off x="3099505" y="2409847"/>
                            <a:ext cx="1410497" cy="313932"/>
                          </a:xfrm>
                          <a:custGeom>
                            <a:avLst/>
                            <a:gdLst/>
                            <a:ahLst/>
                            <a:cxnLst/>
                            <a:rect l="0" t="0" r="0" b="0"/>
                            <a:pathLst>
                              <a:path w="1410497" h="313932">
                                <a:moveTo>
                                  <a:pt x="0" y="0"/>
                                </a:moveTo>
                                <a:lnTo>
                                  <a:pt x="1410497" y="0"/>
                                </a:lnTo>
                                <a:lnTo>
                                  <a:pt x="1410497"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40" name="Rectangle 6440"/>
                        <wps:cNvSpPr/>
                        <wps:spPr>
                          <a:xfrm>
                            <a:off x="3190946" y="2438962"/>
                            <a:ext cx="1537854" cy="169834"/>
                          </a:xfrm>
                          <a:prstGeom prst="rect">
                            <a:avLst/>
                          </a:prstGeom>
                          <a:ln>
                            <a:noFill/>
                          </a:ln>
                        </wps:spPr>
                        <wps:txbx>
                          <w:txbxContent>
                            <w:p w:rsidR="005A110C" w:rsidRDefault="005A110C">
                              <w:r>
                                <w:rPr>
                                  <w:rFonts w:ascii="Arial" w:eastAsia="Arial" w:hAnsi="Arial" w:cs="Arial"/>
                                  <w:sz w:val="18"/>
                                </w:rPr>
                                <w:t xml:space="preserve">Increased risk of brain </w:t>
                              </w:r>
                            </w:p>
                          </w:txbxContent>
                        </wps:txbx>
                        <wps:bodyPr horzOverflow="overflow" vert="horz" lIns="0" tIns="0" rIns="0" bIns="0" rtlCol="0">
                          <a:noAutofit/>
                        </wps:bodyPr>
                      </wps:wsp>
                      <wps:wsp>
                        <wps:cNvPr id="6441" name="Rectangle 6441"/>
                        <wps:cNvSpPr/>
                        <wps:spPr>
                          <a:xfrm>
                            <a:off x="3190946" y="2565962"/>
                            <a:ext cx="1461906" cy="169834"/>
                          </a:xfrm>
                          <a:prstGeom prst="rect">
                            <a:avLst/>
                          </a:prstGeom>
                          <a:ln>
                            <a:noFill/>
                          </a:ln>
                        </wps:spPr>
                        <wps:txbx>
                          <w:txbxContent>
                            <w:p w:rsidR="005A110C" w:rsidRDefault="005A110C">
                              <w:r>
                                <w:rPr>
                                  <w:rFonts w:ascii="Arial" w:eastAsia="Arial" w:hAnsi="Arial" w:cs="Arial"/>
                                  <w:sz w:val="18"/>
                                </w:rPr>
                                <w:t xml:space="preserve">tumors. 2013. No. 40 </w:t>
                              </w:r>
                            </w:p>
                          </w:txbxContent>
                        </wps:txbx>
                        <wps:bodyPr horzOverflow="overflow" vert="horz" lIns="0" tIns="0" rIns="0" bIns="0" rtlCol="0">
                          <a:noAutofit/>
                        </wps:bodyPr>
                      </wps:wsp>
                      <wps:wsp>
                        <wps:cNvPr id="71215" name="Shape 71215"/>
                        <wps:cNvSpPr/>
                        <wps:spPr>
                          <a:xfrm>
                            <a:off x="4918979" y="2548346"/>
                            <a:ext cx="1512490" cy="313932"/>
                          </a:xfrm>
                          <a:custGeom>
                            <a:avLst/>
                            <a:gdLst/>
                            <a:ahLst/>
                            <a:cxnLst/>
                            <a:rect l="0" t="0" r="0" b="0"/>
                            <a:pathLst>
                              <a:path w="1512490" h="313932">
                                <a:moveTo>
                                  <a:pt x="0" y="0"/>
                                </a:moveTo>
                                <a:lnTo>
                                  <a:pt x="1512490" y="0"/>
                                </a:lnTo>
                                <a:lnTo>
                                  <a:pt x="1512490" y="313932"/>
                                </a:lnTo>
                                <a:lnTo>
                                  <a:pt x="0" y="313932"/>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43" name="Shape 6443"/>
                        <wps:cNvSpPr/>
                        <wps:spPr>
                          <a:xfrm>
                            <a:off x="4918979" y="2548346"/>
                            <a:ext cx="1512490" cy="313932"/>
                          </a:xfrm>
                          <a:custGeom>
                            <a:avLst/>
                            <a:gdLst/>
                            <a:ahLst/>
                            <a:cxnLst/>
                            <a:rect l="0" t="0" r="0" b="0"/>
                            <a:pathLst>
                              <a:path w="1512490" h="313932">
                                <a:moveTo>
                                  <a:pt x="0" y="0"/>
                                </a:moveTo>
                                <a:lnTo>
                                  <a:pt x="1512490" y="0"/>
                                </a:lnTo>
                                <a:lnTo>
                                  <a:pt x="1512490" y="313932"/>
                                </a:lnTo>
                                <a:lnTo>
                                  <a:pt x="0" y="3139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44" name="Rectangle 6444"/>
                        <wps:cNvSpPr/>
                        <wps:spPr>
                          <a:xfrm>
                            <a:off x="5010420" y="2577461"/>
                            <a:ext cx="1816810" cy="169834"/>
                          </a:xfrm>
                          <a:prstGeom prst="rect">
                            <a:avLst/>
                          </a:prstGeom>
                          <a:ln>
                            <a:noFill/>
                          </a:ln>
                        </wps:spPr>
                        <wps:txbx>
                          <w:txbxContent>
                            <w:p w:rsidR="005A110C" w:rsidRDefault="005A110C">
                              <w:r>
                                <w:rPr>
                                  <w:rFonts w:ascii="Arial" w:eastAsia="Arial" w:hAnsi="Arial" w:cs="Arial"/>
                                  <w:sz w:val="18"/>
                                </w:rPr>
                                <w:t xml:space="preserve">Increased risk of diabetes. </w:t>
                              </w:r>
                            </w:p>
                          </w:txbxContent>
                        </wps:txbx>
                        <wps:bodyPr horzOverflow="overflow" vert="horz" lIns="0" tIns="0" rIns="0" bIns="0" rtlCol="0">
                          <a:noAutofit/>
                        </wps:bodyPr>
                      </wps:wsp>
                      <wps:wsp>
                        <wps:cNvPr id="68259" name="Rectangle 68259"/>
                        <wps:cNvSpPr/>
                        <wps:spPr>
                          <a:xfrm>
                            <a:off x="5010420" y="2704461"/>
                            <a:ext cx="338181" cy="169834"/>
                          </a:xfrm>
                          <a:prstGeom prst="rect">
                            <a:avLst/>
                          </a:prstGeom>
                          <a:ln>
                            <a:noFill/>
                          </a:ln>
                        </wps:spPr>
                        <wps:txbx>
                          <w:txbxContent>
                            <w:p w:rsidR="005A110C" w:rsidRDefault="005A110C">
                              <w:r>
                                <w:rPr>
                                  <w:rFonts w:ascii="Arial" w:eastAsia="Arial" w:hAnsi="Arial" w:cs="Arial"/>
                                  <w:sz w:val="18"/>
                                </w:rPr>
                                <w:t>2015</w:t>
                              </w:r>
                            </w:p>
                          </w:txbxContent>
                        </wps:txbx>
                        <wps:bodyPr horzOverflow="overflow" vert="horz" lIns="0" tIns="0" rIns="0" bIns="0" rtlCol="0">
                          <a:noAutofit/>
                        </wps:bodyPr>
                      </wps:wsp>
                      <wps:wsp>
                        <wps:cNvPr id="68260" name="Rectangle 68260"/>
                        <wps:cNvSpPr/>
                        <wps:spPr>
                          <a:xfrm>
                            <a:off x="5264714" y="2704461"/>
                            <a:ext cx="574875" cy="169834"/>
                          </a:xfrm>
                          <a:prstGeom prst="rect">
                            <a:avLst/>
                          </a:prstGeom>
                          <a:ln>
                            <a:noFill/>
                          </a:ln>
                        </wps:spPr>
                        <wps:txbx>
                          <w:txbxContent>
                            <w:p w:rsidR="005A110C" w:rsidRDefault="005A110C">
                              <w:r>
                                <w:rPr>
                                  <w:rFonts w:ascii="Arial" w:eastAsia="Arial" w:hAnsi="Arial" w:cs="Arial"/>
                                  <w:sz w:val="18"/>
                                </w:rPr>
                                <w:t xml:space="preserve">. No. 17 </w:t>
                              </w:r>
                            </w:p>
                          </w:txbxContent>
                        </wps:txbx>
                        <wps:bodyPr horzOverflow="overflow" vert="horz" lIns="0" tIns="0" rIns="0" bIns="0" rtlCol="0">
                          <a:noAutofit/>
                        </wps:bodyPr>
                      </wps:wsp>
                      <wps:wsp>
                        <wps:cNvPr id="71216" name="Shape 71216"/>
                        <wps:cNvSpPr/>
                        <wps:spPr>
                          <a:xfrm>
                            <a:off x="1028482" y="3141058"/>
                            <a:ext cx="1171393" cy="452432"/>
                          </a:xfrm>
                          <a:custGeom>
                            <a:avLst/>
                            <a:gdLst/>
                            <a:ahLst/>
                            <a:cxnLst/>
                            <a:rect l="0" t="0" r="0" b="0"/>
                            <a:pathLst>
                              <a:path w="1171393" h="452432">
                                <a:moveTo>
                                  <a:pt x="0" y="0"/>
                                </a:moveTo>
                                <a:lnTo>
                                  <a:pt x="1171393" y="0"/>
                                </a:lnTo>
                                <a:lnTo>
                                  <a:pt x="1171393" y="452432"/>
                                </a:lnTo>
                                <a:lnTo>
                                  <a:pt x="0" y="452432"/>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47" name="Shape 6447"/>
                        <wps:cNvSpPr/>
                        <wps:spPr>
                          <a:xfrm>
                            <a:off x="1028482" y="3141058"/>
                            <a:ext cx="1171393" cy="452432"/>
                          </a:xfrm>
                          <a:custGeom>
                            <a:avLst/>
                            <a:gdLst/>
                            <a:ahLst/>
                            <a:cxnLst/>
                            <a:rect l="0" t="0" r="0" b="0"/>
                            <a:pathLst>
                              <a:path w="1171393" h="452432">
                                <a:moveTo>
                                  <a:pt x="0" y="0"/>
                                </a:moveTo>
                                <a:lnTo>
                                  <a:pt x="1171393" y="0"/>
                                </a:lnTo>
                                <a:lnTo>
                                  <a:pt x="1171393" y="452432"/>
                                </a:lnTo>
                                <a:lnTo>
                                  <a:pt x="0" y="4524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48" name="Rectangle 6448"/>
                        <wps:cNvSpPr/>
                        <wps:spPr>
                          <a:xfrm>
                            <a:off x="1119922" y="3170173"/>
                            <a:ext cx="1157564" cy="169834"/>
                          </a:xfrm>
                          <a:prstGeom prst="rect">
                            <a:avLst/>
                          </a:prstGeom>
                          <a:ln>
                            <a:noFill/>
                          </a:ln>
                        </wps:spPr>
                        <wps:txbx>
                          <w:txbxContent>
                            <w:p w:rsidR="005A110C" w:rsidRDefault="005A110C">
                              <w:r>
                                <w:rPr>
                                  <w:rFonts w:ascii="Arial" w:eastAsia="Arial" w:hAnsi="Arial" w:cs="Arial"/>
                                  <w:sz w:val="18"/>
                                </w:rPr>
                                <w:t xml:space="preserve">Increased risk of </w:t>
                              </w:r>
                            </w:p>
                          </w:txbxContent>
                        </wps:txbx>
                        <wps:bodyPr horzOverflow="overflow" vert="horz" lIns="0" tIns="0" rIns="0" bIns="0" rtlCol="0">
                          <a:noAutofit/>
                        </wps:bodyPr>
                      </wps:wsp>
                      <wps:wsp>
                        <wps:cNvPr id="6449" name="Rectangle 6449"/>
                        <wps:cNvSpPr/>
                        <wps:spPr>
                          <a:xfrm>
                            <a:off x="1119922" y="3297173"/>
                            <a:ext cx="1250447" cy="169834"/>
                          </a:xfrm>
                          <a:prstGeom prst="rect">
                            <a:avLst/>
                          </a:prstGeom>
                          <a:ln>
                            <a:noFill/>
                          </a:ln>
                        </wps:spPr>
                        <wps:txbx>
                          <w:txbxContent>
                            <w:p w:rsidR="005A110C" w:rsidRDefault="005A110C">
                              <w:r>
                                <w:rPr>
                                  <w:rFonts w:ascii="Arial" w:eastAsia="Arial" w:hAnsi="Arial" w:cs="Arial"/>
                                  <w:sz w:val="18"/>
                                </w:rPr>
                                <w:t xml:space="preserve">ADHD in children. </w:t>
                              </w:r>
                            </w:p>
                          </w:txbxContent>
                        </wps:txbx>
                        <wps:bodyPr horzOverflow="overflow" vert="horz" lIns="0" tIns="0" rIns="0" bIns="0" rtlCol="0">
                          <a:noAutofit/>
                        </wps:bodyPr>
                      </wps:wsp>
                      <wps:wsp>
                        <wps:cNvPr id="68267" name="Rectangle 68267"/>
                        <wps:cNvSpPr/>
                        <wps:spPr>
                          <a:xfrm>
                            <a:off x="1119922" y="3436873"/>
                            <a:ext cx="338181" cy="169834"/>
                          </a:xfrm>
                          <a:prstGeom prst="rect">
                            <a:avLst/>
                          </a:prstGeom>
                          <a:ln>
                            <a:noFill/>
                          </a:ln>
                        </wps:spPr>
                        <wps:txbx>
                          <w:txbxContent>
                            <w:p w:rsidR="005A110C" w:rsidRDefault="005A110C">
                              <w:r>
                                <w:rPr>
                                  <w:rFonts w:ascii="Arial" w:eastAsia="Arial" w:hAnsi="Arial" w:cs="Arial"/>
                                  <w:sz w:val="18"/>
                                </w:rPr>
                                <w:t>2013</w:t>
                              </w:r>
                            </w:p>
                          </w:txbxContent>
                        </wps:txbx>
                        <wps:bodyPr horzOverflow="overflow" vert="horz" lIns="0" tIns="0" rIns="0" bIns="0" rtlCol="0">
                          <a:noAutofit/>
                        </wps:bodyPr>
                      </wps:wsp>
                      <wps:wsp>
                        <wps:cNvPr id="68268" name="Rectangle 68268"/>
                        <wps:cNvSpPr/>
                        <wps:spPr>
                          <a:xfrm>
                            <a:off x="1374216" y="3436873"/>
                            <a:ext cx="574875" cy="169834"/>
                          </a:xfrm>
                          <a:prstGeom prst="rect">
                            <a:avLst/>
                          </a:prstGeom>
                          <a:ln>
                            <a:noFill/>
                          </a:ln>
                        </wps:spPr>
                        <wps:txbx>
                          <w:txbxContent>
                            <w:p w:rsidR="005A110C" w:rsidRDefault="005A110C">
                              <w:r>
                                <w:rPr>
                                  <w:rFonts w:ascii="Arial" w:eastAsia="Arial" w:hAnsi="Arial" w:cs="Arial"/>
                                  <w:sz w:val="18"/>
                                </w:rPr>
                                <w:t xml:space="preserve">. No. 38 </w:t>
                              </w:r>
                            </w:p>
                          </w:txbxContent>
                        </wps:txbx>
                        <wps:bodyPr horzOverflow="overflow" vert="horz" lIns="0" tIns="0" rIns="0" bIns="0" rtlCol="0">
                          <a:noAutofit/>
                        </wps:bodyPr>
                      </wps:wsp>
                      <wps:wsp>
                        <wps:cNvPr id="71217" name="Shape 71217"/>
                        <wps:cNvSpPr/>
                        <wps:spPr>
                          <a:xfrm>
                            <a:off x="2782739" y="3070719"/>
                            <a:ext cx="1727263" cy="452432"/>
                          </a:xfrm>
                          <a:custGeom>
                            <a:avLst/>
                            <a:gdLst/>
                            <a:ahLst/>
                            <a:cxnLst/>
                            <a:rect l="0" t="0" r="0" b="0"/>
                            <a:pathLst>
                              <a:path w="1727263" h="452432">
                                <a:moveTo>
                                  <a:pt x="0" y="0"/>
                                </a:moveTo>
                                <a:lnTo>
                                  <a:pt x="1727263" y="0"/>
                                </a:lnTo>
                                <a:lnTo>
                                  <a:pt x="1727263" y="452432"/>
                                </a:lnTo>
                                <a:lnTo>
                                  <a:pt x="0" y="452432"/>
                                </a:lnTo>
                                <a:lnTo>
                                  <a:pt x="0" y="0"/>
                                </a:lnTo>
                              </a:path>
                            </a:pathLst>
                          </a:custGeom>
                          <a:ln w="0" cap="flat">
                            <a:round/>
                          </a:ln>
                        </wps:spPr>
                        <wps:style>
                          <a:lnRef idx="0">
                            <a:srgbClr val="000000">
                              <a:alpha val="0"/>
                            </a:srgbClr>
                          </a:lnRef>
                          <a:fillRef idx="1">
                            <a:srgbClr val="FFFD8F"/>
                          </a:fillRef>
                          <a:effectRef idx="0">
                            <a:scrgbClr r="0" g="0" b="0"/>
                          </a:effectRef>
                          <a:fontRef idx="none"/>
                        </wps:style>
                        <wps:bodyPr/>
                      </wps:wsp>
                      <wps:wsp>
                        <wps:cNvPr id="6452" name="Shape 6452"/>
                        <wps:cNvSpPr/>
                        <wps:spPr>
                          <a:xfrm>
                            <a:off x="2782739" y="3070719"/>
                            <a:ext cx="1727264" cy="452432"/>
                          </a:xfrm>
                          <a:custGeom>
                            <a:avLst/>
                            <a:gdLst/>
                            <a:ahLst/>
                            <a:cxnLst/>
                            <a:rect l="0" t="0" r="0" b="0"/>
                            <a:pathLst>
                              <a:path w="1727264" h="452432">
                                <a:moveTo>
                                  <a:pt x="0" y="0"/>
                                </a:moveTo>
                                <a:lnTo>
                                  <a:pt x="1727264" y="0"/>
                                </a:lnTo>
                                <a:lnTo>
                                  <a:pt x="1727264" y="452432"/>
                                </a:lnTo>
                                <a:lnTo>
                                  <a:pt x="0" y="4524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53" name="Rectangle 6453"/>
                        <wps:cNvSpPr/>
                        <wps:spPr>
                          <a:xfrm>
                            <a:off x="2874179" y="3099834"/>
                            <a:ext cx="1740648" cy="169834"/>
                          </a:xfrm>
                          <a:prstGeom prst="rect">
                            <a:avLst/>
                          </a:prstGeom>
                          <a:ln>
                            <a:noFill/>
                          </a:ln>
                        </wps:spPr>
                        <wps:txbx>
                          <w:txbxContent>
                            <w:p w:rsidR="005A110C" w:rsidRDefault="005A110C">
                              <w:r>
                                <w:rPr>
                                  <w:rFonts w:ascii="Arial" w:eastAsia="Arial" w:hAnsi="Arial" w:cs="Arial"/>
                                  <w:sz w:val="18"/>
                                </w:rPr>
                                <w:t xml:space="preserve">Increased risk of adverse </w:t>
                              </w:r>
                            </w:p>
                          </w:txbxContent>
                        </wps:txbx>
                        <wps:bodyPr horzOverflow="overflow" vert="horz" lIns="0" tIns="0" rIns="0" bIns="0" rtlCol="0">
                          <a:noAutofit/>
                        </wps:bodyPr>
                      </wps:wsp>
                      <wps:wsp>
                        <wps:cNvPr id="6454" name="Rectangle 6454"/>
                        <wps:cNvSpPr/>
                        <wps:spPr>
                          <a:xfrm>
                            <a:off x="2874179" y="3226834"/>
                            <a:ext cx="1966001" cy="169834"/>
                          </a:xfrm>
                          <a:prstGeom prst="rect">
                            <a:avLst/>
                          </a:prstGeom>
                          <a:ln>
                            <a:noFill/>
                          </a:ln>
                        </wps:spPr>
                        <wps:txbx>
                          <w:txbxContent>
                            <w:p w:rsidR="005A110C" w:rsidRDefault="005A110C">
                              <w:r>
                                <w:rPr>
                                  <w:rFonts w:ascii="Arial" w:eastAsia="Arial" w:hAnsi="Arial" w:cs="Arial"/>
                                  <w:sz w:val="18"/>
                                </w:rPr>
                                <w:t xml:space="preserve">effects on nervous system in </w:t>
                              </w:r>
                            </w:p>
                          </w:txbxContent>
                        </wps:txbx>
                        <wps:bodyPr horzOverflow="overflow" vert="horz" lIns="0" tIns="0" rIns="0" bIns="0" rtlCol="0">
                          <a:noAutofit/>
                        </wps:bodyPr>
                      </wps:wsp>
                      <wps:wsp>
                        <wps:cNvPr id="6455" name="Rectangle 6455"/>
                        <wps:cNvSpPr/>
                        <wps:spPr>
                          <a:xfrm>
                            <a:off x="2874179" y="3366534"/>
                            <a:ext cx="1529707" cy="169834"/>
                          </a:xfrm>
                          <a:prstGeom prst="rect">
                            <a:avLst/>
                          </a:prstGeom>
                          <a:ln>
                            <a:noFill/>
                          </a:ln>
                        </wps:spPr>
                        <wps:txbx>
                          <w:txbxContent>
                            <w:p w:rsidR="005A110C" w:rsidRDefault="005A110C">
                              <w:r>
                                <w:rPr>
                                  <w:rFonts w:ascii="Arial" w:eastAsia="Arial" w:hAnsi="Arial" w:cs="Arial"/>
                                  <w:sz w:val="18"/>
                                </w:rPr>
                                <w:t xml:space="preserve">children. 2013. No. 41 </w:t>
                              </w:r>
                            </w:p>
                          </w:txbxContent>
                        </wps:txbx>
                        <wps:bodyPr horzOverflow="overflow" vert="horz" lIns="0" tIns="0" rIns="0" bIns="0" rtlCol="0">
                          <a:noAutofit/>
                        </wps:bodyPr>
                      </wps:wsp>
                      <wps:wsp>
                        <wps:cNvPr id="71218" name="Shape 71218"/>
                        <wps:cNvSpPr/>
                        <wps:spPr>
                          <a:xfrm>
                            <a:off x="5105078" y="3085276"/>
                            <a:ext cx="1326392" cy="452432"/>
                          </a:xfrm>
                          <a:custGeom>
                            <a:avLst/>
                            <a:gdLst/>
                            <a:ahLst/>
                            <a:cxnLst/>
                            <a:rect l="0" t="0" r="0" b="0"/>
                            <a:pathLst>
                              <a:path w="1326392" h="452432">
                                <a:moveTo>
                                  <a:pt x="0" y="0"/>
                                </a:moveTo>
                                <a:lnTo>
                                  <a:pt x="1326392" y="0"/>
                                </a:lnTo>
                                <a:lnTo>
                                  <a:pt x="1326392" y="452432"/>
                                </a:lnTo>
                                <a:lnTo>
                                  <a:pt x="0" y="452432"/>
                                </a:lnTo>
                                <a:lnTo>
                                  <a:pt x="0" y="0"/>
                                </a:lnTo>
                              </a:path>
                            </a:pathLst>
                          </a:custGeom>
                          <a:ln w="0" cap="flat">
                            <a:round/>
                          </a:ln>
                        </wps:spPr>
                        <wps:style>
                          <a:lnRef idx="0">
                            <a:srgbClr val="000000">
                              <a:alpha val="0"/>
                            </a:srgbClr>
                          </a:lnRef>
                          <a:fillRef idx="1">
                            <a:srgbClr val="A9DBFF"/>
                          </a:fillRef>
                          <a:effectRef idx="0">
                            <a:scrgbClr r="0" g="0" b="0"/>
                          </a:effectRef>
                          <a:fontRef idx="none"/>
                        </wps:style>
                        <wps:bodyPr/>
                      </wps:wsp>
                      <wps:wsp>
                        <wps:cNvPr id="6457" name="Shape 6457"/>
                        <wps:cNvSpPr/>
                        <wps:spPr>
                          <a:xfrm>
                            <a:off x="5105078" y="3085276"/>
                            <a:ext cx="1326392" cy="452432"/>
                          </a:xfrm>
                          <a:custGeom>
                            <a:avLst/>
                            <a:gdLst/>
                            <a:ahLst/>
                            <a:cxnLst/>
                            <a:rect l="0" t="0" r="0" b="0"/>
                            <a:pathLst>
                              <a:path w="1326392" h="452432">
                                <a:moveTo>
                                  <a:pt x="0" y="0"/>
                                </a:moveTo>
                                <a:lnTo>
                                  <a:pt x="1326392" y="0"/>
                                </a:lnTo>
                                <a:lnTo>
                                  <a:pt x="1326392" y="452432"/>
                                </a:lnTo>
                                <a:lnTo>
                                  <a:pt x="0" y="452432"/>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58" name="Rectangle 6458"/>
                        <wps:cNvSpPr/>
                        <wps:spPr>
                          <a:xfrm>
                            <a:off x="5196518" y="3114391"/>
                            <a:ext cx="1157564" cy="169834"/>
                          </a:xfrm>
                          <a:prstGeom prst="rect">
                            <a:avLst/>
                          </a:prstGeom>
                          <a:ln>
                            <a:noFill/>
                          </a:ln>
                        </wps:spPr>
                        <wps:txbx>
                          <w:txbxContent>
                            <w:p w:rsidR="005A110C" w:rsidRDefault="005A110C">
                              <w:r>
                                <w:rPr>
                                  <w:rFonts w:ascii="Arial" w:eastAsia="Arial" w:hAnsi="Arial" w:cs="Arial"/>
                                  <w:sz w:val="18"/>
                                </w:rPr>
                                <w:t xml:space="preserve">Increased risk of </w:t>
                              </w:r>
                            </w:p>
                          </w:txbxContent>
                        </wps:txbx>
                        <wps:bodyPr horzOverflow="overflow" vert="horz" lIns="0" tIns="0" rIns="0" bIns="0" rtlCol="0">
                          <a:noAutofit/>
                        </wps:bodyPr>
                      </wps:wsp>
                      <wps:wsp>
                        <wps:cNvPr id="6459" name="Rectangle 6459"/>
                        <wps:cNvSpPr/>
                        <wps:spPr>
                          <a:xfrm>
                            <a:off x="5196518" y="3241391"/>
                            <a:ext cx="1529859" cy="169834"/>
                          </a:xfrm>
                          <a:prstGeom prst="rect">
                            <a:avLst/>
                          </a:prstGeom>
                          <a:ln>
                            <a:noFill/>
                          </a:ln>
                        </wps:spPr>
                        <wps:txbx>
                          <w:txbxContent>
                            <w:p w:rsidR="005A110C" w:rsidRDefault="005A110C">
                              <w:r>
                                <w:rPr>
                                  <w:rFonts w:ascii="Arial" w:eastAsia="Arial" w:hAnsi="Arial" w:cs="Arial"/>
                                  <w:sz w:val="18"/>
                                </w:rPr>
                                <w:t xml:space="preserve">headaches. 2013. No. </w:t>
                              </w:r>
                            </w:p>
                          </w:txbxContent>
                        </wps:txbx>
                        <wps:bodyPr horzOverflow="overflow" vert="horz" lIns="0" tIns="0" rIns="0" bIns="0" rtlCol="0">
                          <a:noAutofit/>
                        </wps:bodyPr>
                      </wps:wsp>
                      <wps:wsp>
                        <wps:cNvPr id="68270" name="Rectangle 68270"/>
                        <wps:cNvSpPr/>
                        <wps:spPr>
                          <a:xfrm>
                            <a:off x="5323665" y="3381091"/>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8269" name="Rectangle 68269"/>
                        <wps:cNvSpPr/>
                        <wps:spPr>
                          <a:xfrm>
                            <a:off x="5196518" y="3381091"/>
                            <a:ext cx="169075" cy="169834"/>
                          </a:xfrm>
                          <a:prstGeom prst="rect">
                            <a:avLst/>
                          </a:prstGeom>
                          <a:ln>
                            <a:noFill/>
                          </a:ln>
                        </wps:spPr>
                        <wps:txbx>
                          <w:txbxContent>
                            <w:p w:rsidR="005A110C" w:rsidRDefault="005A110C">
                              <w:r>
                                <w:rPr>
                                  <w:rFonts w:ascii="Arial" w:eastAsia="Arial" w:hAnsi="Arial" w:cs="Arial"/>
                                  <w:sz w:val="18"/>
                                </w:rPr>
                                <w:t>46</w:t>
                              </w:r>
                            </w:p>
                          </w:txbxContent>
                        </wps:txbx>
                        <wps:bodyPr horzOverflow="overflow" vert="horz" lIns="0" tIns="0" rIns="0" bIns="0" rtlCol="0">
                          <a:noAutofit/>
                        </wps:bodyPr>
                      </wps:wsp>
                      <wps:wsp>
                        <wps:cNvPr id="6461" name="Shape 6461"/>
                        <wps:cNvSpPr/>
                        <wps:spPr>
                          <a:xfrm>
                            <a:off x="625710" y="902991"/>
                            <a:ext cx="175188" cy="175188"/>
                          </a:xfrm>
                          <a:custGeom>
                            <a:avLst/>
                            <a:gdLst/>
                            <a:ahLst/>
                            <a:cxnLst/>
                            <a:rect l="0" t="0" r="0" b="0"/>
                            <a:pathLst>
                              <a:path w="175188" h="175188">
                                <a:moveTo>
                                  <a:pt x="87594" y="0"/>
                                </a:moveTo>
                                <a:cubicBezTo>
                                  <a:pt x="135971" y="0"/>
                                  <a:pt x="175188" y="39216"/>
                                  <a:pt x="175188" y="87595"/>
                                </a:cubicBezTo>
                                <a:cubicBezTo>
                                  <a:pt x="175188" y="135971"/>
                                  <a:pt x="135971" y="175188"/>
                                  <a:pt x="87594" y="175188"/>
                                </a:cubicBezTo>
                                <a:cubicBezTo>
                                  <a:pt x="39217" y="175188"/>
                                  <a:pt x="0" y="135971"/>
                                  <a:pt x="0" y="87595"/>
                                </a:cubicBezTo>
                                <a:cubicBezTo>
                                  <a:pt x="0" y="39216"/>
                                  <a:pt x="39217"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62" name="Shape 6462"/>
                        <wps:cNvSpPr/>
                        <wps:spPr>
                          <a:xfrm>
                            <a:off x="625710" y="902991"/>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40" name="Rectangle 68240"/>
                        <wps:cNvSpPr/>
                        <wps:spPr>
                          <a:xfrm>
                            <a:off x="684669" y="932833"/>
                            <a:ext cx="84523" cy="169834"/>
                          </a:xfrm>
                          <a:prstGeom prst="rect">
                            <a:avLst/>
                          </a:prstGeom>
                          <a:ln>
                            <a:noFill/>
                          </a:ln>
                        </wps:spPr>
                        <wps:txbx>
                          <w:txbxContent>
                            <w:p w:rsidR="005A110C" w:rsidRDefault="005A110C">
                              <w:r>
                                <w:rPr>
                                  <w:rFonts w:ascii="Arial" w:eastAsia="Arial" w:hAnsi="Arial" w:cs="Arial"/>
                                  <w:sz w:val="18"/>
                                </w:rPr>
                                <w:t>1</w:t>
                              </w:r>
                            </w:p>
                          </w:txbxContent>
                        </wps:txbx>
                        <wps:bodyPr horzOverflow="overflow" vert="horz" lIns="0" tIns="0" rIns="0" bIns="0" rtlCol="0">
                          <a:noAutofit/>
                        </wps:bodyPr>
                      </wps:wsp>
                      <wps:wsp>
                        <wps:cNvPr id="68241" name="Rectangle 68241"/>
                        <wps:cNvSpPr/>
                        <wps:spPr>
                          <a:xfrm>
                            <a:off x="748243" y="932833"/>
                            <a:ext cx="42261"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64" name="Shape 6464"/>
                        <wps:cNvSpPr/>
                        <wps:spPr>
                          <a:xfrm>
                            <a:off x="2589079" y="821366"/>
                            <a:ext cx="175189" cy="175189"/>
                          </a:xfrm>
                          <a:custGeom>
                            <a:avLst/>
                            <a:gdLst/>
                            <a:ahLst/>
                            <a:cxnLst/>
                            <a:rect l="0" t="0" r="0" b="0"/>
                            <a:pathLst>
                              <a:path w="175189" h="175189">
                                <a:moveTo>
                                  <a:pt x="87594" y="0"/>
                                </a:moveTo>
                                <a:cubicBezTo>
                                  <a:pt x="135971" y="0"/>
                                  <a:pt x="175189" y="39217"/>
                                  <a:pt x="175189" y="87594"/>
                                </a:cubicBezTo>
                                <a:cubicBezTo>
                                  <a:pt x="175189" y="135971"/>
                                  <a:pt x="135971" y="175189"/>
                                  <a:pt x="87594" y="175189"/>
                                </a:cubicBezTo>
                                <a:cubicBezTo>
                                  <a:pt x="39218" y="175189"/>
                                  <a:pt x="0" y="135971"/>
                                  <a:pt x="0" y="87594"/>
                                </a:cubicBezTo>
                                <a:cubicBezTo>
                                  <a:pt x="0" y="39217"/>
                                  <a:pt x="39218"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65" name="Shape 6465"/>
                        <wps:cNvSpPr/>
                        <wps:spPr>
                          <a:xfrm>
                            <a:off x="2589079" y="821366"/>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39" name="Rectangle 68239"/>
                        <wps:cNvSpPr/>
                        <wps:spPr>
                          <a:xfrm>
                            <a:off x="2711613" y="851208"/>
                            <a:ext cx="42261"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8237" name="Rectangle 68237"/>
                        <wps:cNvSpPr/>
                        <wps:spPr>
                          <a:xfrm>
                            <a:off x="2648039" y="851208"/>
                            <a:ext cx="84523" cy="169834"/>
                          </a:xfrm>
                          <a:prstGeom prst="rect">
                            <a:avLst/>
                          </a:prstGeom>
                          <a:ln>
                            <a:noFill/>
                          </a:ln>
                        </wps:spPr>
                        <wps:txbx>
                          <w:txbxContent>
                            <w:p w:rsidR="005A110C" w:rsidRDefault="005A110C">
                              <w:r>
                                <w:rPr>
                                  <w:rFonts w:ascii="Arial" w:eastAsia="Arial" w:hAnsi="Arial" w:cs="Arial"/>
                                  <w:sz w:val="18"/>
                                </w:rPr>
                                <w:t>2</w:t>
                              </w:r>
                            </w:p>
                          </w:txbxContent>
                        </wps:txbx>
                        <wps:bodyPr horzOverflow="overflow" vert="horz" lIns="0" tIns="0" rIns="0" bIns="0" rtlCol="0">
                          <a:noAutofit/>
                        </wps:bodyPr>
                      </wps:wsp>
                      <wps:wsp>
                        <wps:cNvPr id="6467" name="Shape 6467"/>
                        <wps:cNvSpPr/>
                        <wps:spPr>
                          <a:xfrm>
                            <a:off x="4737011" y="898592"/>
                            <a:ext cx="175189" cy="175188"/>
                          </a:xfrm>
                          <a:custGeom>
                            <a:avLst/>
                            <a:gdLst/>
                            <a:ahLst/>
                            <a:cxnLst/>
                            <a:rect l="0" t="0" r="0" b="0"/>
                            <a:pathLst>
                              <a:path w="175189" h="175188">
                                <a:moveTo>
                                  <a:pt x="87594" y="0"/>
                                </a:moveTo>
                                <a:cubicBezTo>
                                  <a:pt x="135971" y="0"/>
                                  <a:pt x="175189" y="39217"/>
                                  <a:pt x="175189" y="87593"/>
                                </a:cubicBezTo>
                                <a:cubicBezTo>
                                  <a:pt x="175189" y="135970"/>
                                  <a:pt x="135971" y="175188"/>
                                  <a:pt x="87594" y="175188"/>
                                </a:cubicBezTo>
                                <a:cubicBezTo>
                                  <a:pt x="39217" y="175188"/>
                                  <a:pt x="0" y="135970"/>
                                  <a:pt x="0" y="87593"/>
                                </a:cubicBezTo>
                                <a:cubicBezTo>
                                  <a:pt x="0" y="39217"/>
                                  <a:pt x="39217"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68" name="Shape 6468"/>
                        <wps:cNvSpPr/>
                        <wps:spPr>
                          <a:xfrm>
                            <a:off x="4737011" y="898592"/>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42" name="Rectangle 68242"/>
                        <wps:cNvSpPr/>
                        <wps:spPr>
                          <a:xfrm>
                            <a:off x="4795971" y="928433"/>
                            <a:ext cx="84523" cy="169834"/>
                          </a:xfrm>
                          <a:prstGeom prst="rect">
                            <a:avLst/>
                          </a:prstGeom>
                          <a:ln>
                            <a:noFill/>
                          </a:ln>
                        </wps:spPr>
                        <wps:txbx>
                          <w:txbxContent>
                            <w:p w:rsidR="005A110C" w:rsidRDefault="005A110C">
                              <w:r>
                                <w:rPr>
                                  <w:rFonts w:ascii="Arial" w:eastAsia="Arial" w:hAnsi="Arial" w:cs="Arial"/>
                                  <w:sz w:val="18"/>
                                </w:rPr>
                                <w:t>3</w:t>
                              </w:r>
                            </w:p>
                          </w:txbxContent>
                        </wps:txbx>
                        <wps:bodyPr horzOverflow="overflow" vert="horz" lIns="0" tIns="0" rIns="0" bIns="0" rtlCol="0">
                          <a:noAutofit/>
                        </wps:bodyPr>
                      </wps:wsp>
                      <wps:wsp>
                        <wps:cNvPr id="68243" name="Rectangle 68243"/>
                        <wps:cNvSpPr/>
                        <wps:spPr>
                          <a:xfrm>
                            <a:off x="4859545" y="928433"/>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70" name="Shape 6470"/>
                        <wps:cNvSpPr/>
                        <wps:spPr>
                          <a:xfrm>
                            <a:off x="548232" y="1603540"/>
                            <a:ext cx="175188" cy="175187"/>
                          </a:xfrm>
                          <a:custGeom>
                            <a:avLst/>
                            <a:gdLst/>
                            <a:ahLst/>
                            <a:cxnLst/>
                            <a:rect l="0" t="0" r="0" b="0"/>
                            <a:pathLst>
                              <a:path w="175188" h="175187">
                                <a:moveTo>
                                  <a:pt x="87594" y="0"/>
                                </a:moveTo>
                                <a:cubicBezTo>
                                  <a:pt x="135971" y="0"/>
                                  <a:pt x="175188" y="39216"/>
                                  <a:pt x="175188" y="87593"/>
                                </a:cubicBezTo>
                                <a:cubicBezTo>
                                  <a:pt x="175188" y="135970"/>
                                  <a:pt x="135971" y="175187"/>
                                  <a:pt x="87594" y="175187"/>
                                </a:cubicBezTo>
                                <a:cubicBezTo>
                                  <a:pt x="39217" y="175187"/>
                                  <a:pt x="0" y="135970"/>
                                  <a:pt x="0" y="87593"/>
                                </a:cubicBezTo>
                                <a:cubicBezTo>
                                  <a:pt x="0" y="39216"/>
                                  <a:pt x="39217"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71" name="Shape 6471"/>
                        <wps:cNvSpPr/>
                        <wps:spPr>
                          <a:xfrm>
                            <a:off x="548232" y="1603540"/>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47" name="Rectangle 68247"/>
                        <wps:cNvSpPr/>
                        <wps:spPr>
                          <a:xfrm>
                            <a:off x="670765" y="1633380"/>
                            <a:ext cx="42261"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8246" name="Rectangle 68246"/>
                        <wps:cNvSpPr/>
                        <wps:spPr>
                          <a:xfrm>
                            <a:off x="607191" y="1633380"/>
                            <a:ext cx="84523" cy="169834"/>
                          </a:xfrm>
                          <a:prstGeom prst="rect">
                            <a:avLst/>
                          </a:prstGeom>
                          <a:ln>
                            <a:noFill/>
                          </a:ln>
                        </wps:spPr>
                        <wps:txbx>
                          <w:txbxContent>
                            <w:p w:rsidR="005A110C" w:rsidRDefault="005A110C">
                              <w:r>
                                <w:rPr>
                                  <w:rFonts w:ascii="Arial" w:eastAsia="Arial" w:hAnsi="Arial" w:cs="Arial"/>
                                  <w:sz w:val="18"/>
                                </w:rPr>
                                <w:t>4</w:t>
                              </w:r>
                            </w:p>
                          </w:txbxContent>
                        </wps:txbx>
                        <wps:bodyPr horzOverflow="overflow" vert="horz" lIns="0" tIns="0" rIns="0" bIns="0" rtlCol="0">
                          <a:noAutofit/>
                        </wps:bodyPr>
                      </wps:wsp>
                      <wps:wsp>
                        <wps:cNvPr id="6473" name="Shape 6473"/>
                        <wps:cNvSpPr/>
                        <wps:spPr>
                          <a:xfrm>
                            <a:off x="2922610" y="1626016"/>
                            <a:ext cx="175189" cy="175188"/>
                          </a:xfrm>
                          <a:custGeom>
                            <a:avLst/>
                            <a:gdLst/>
                            <a:ahLst/>
                            <a:cxnLst/>
                            <a:rect l="0" t="0" r="0" b="0"/>
                            <a:pathLst>
                              <a:path w="175189" h="175188">
                                <a:moveTo>
                                  <a:pt x="87594" y="0"/>
                                </a:moveTo>
                                <a:cubicBezTo>
                                  <a:pt x="135971" y="0"/>
                                  <a:pt x="175189" y="39218"/>
                                  <a:pt x="175189" y="87595"/>
                                </a:cubicBezTo>
                                <a:cubicBezTo>
                                  <a:pt x="175189" y="135972"/>
                                  <a:pt x="135971" y="175188"/>
                                  <a:pt x="87594" y="175188"/>
                                </a:cubicBezTo>
                                <a:cubicBezTo>
                                  <a:pt x="39218" y="175188"/>
                                  <a:pt x="0" y="135972"/>
                                  <a:pt x="0" y="87595"/>
                                </a:cubicBezTo>
                                <a:cubicBezTo>
                                  <a:pt x="0" y="39218"/>
                                  <a:pt x="39218"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74" name="Shape 6474"/>
                        <wps:cNvSpPr/>
                        <wps:spPr>
                          <a:xfrm>
                            <a:off x="2922610" y="1626016"/>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48" name="Rectangle 68248"/>
                        <wps:cNvSpPr/>
                        <wps:spPr>
                          <a:xfrm>
                            <a:off x="2981570" y="1655858"/>
                            <a:ext cx="84523" cy="169834"/>
                          </a:xfrm>
                          <a:prstGeom prst="rect">
                            <a:avLst/>
                          </a:prstGeom>
                          <a:ln>
                            <a:noFill/>
                          </a:ln>
                        </wps:spPr>
                        <wps:txbx>
                          <w:txbxContent>
                            <w:p w:rsidR="005A110C" w:rsidRDefault="005A110C">
                              <w:r>
                                <w:rPr>
                                  <w:rFonts w:ascii="Arial" w:eastAsia="Arial" w:hAnsi="Arial" w:cs="Arial"/>
                                  <w:sz w:val="18"/>
                                </w:rPr>
                                <w:t>5</w:t>
                              </w:r>
                            </w:p>
                          </w:txbxContent>
                        </wps:txbx>
                        <wps:bodyPr horzOverflow="overflow" vert="horz" lIns="0" tIns="0" rIns="0" bIns="0" rtlCol="0">
                          <a:noAutofit/>
                        </wps:bodyPr>
                      </wps:wsp>
                      <wps:wsp>
                        <wps:cNvPr id="68249" name="Rectangle 68249"/>
                        <wps:cNvSpPr/>
                        <wps:spPr>
                          <a:xfrm>
                            <a:off x="3045144" y="1655858"/>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76" name="Shape 6476"/>
                        <wps:cNvSpPr/>
                        <wps:spPr>
                          <a:xfrm>
                            <a:off x="4859194" y="1671986"/>
                            <a:ext cx="175189" cy="175187"/>
                          </a:xfrm>
                          <a:custGeom>
                            <a:avLst/>
                            <a:gdLst/>
                            <a:ahLst/>
                            <a:cxnLst/>
                            <a:rect l="0" t="0" r="0" b="0"/>
                            <a:pathLst>
                              <a:path w="175189" h="175187">
                                <a:moveTo>
                                  <a:pt x="87594" y="0"/>
                                </a:moveTo>
                                <a:cubicBezTo>
                                  <a:pt x="135971" y="0"/>
                                  <a:pt x="175189" y="39217"/>
                                  <a:pt x="175189" y="87594"/>
                                </a:cubicBezTo>
                                <a:cubicBezTo>
                                  <a:pt x="175189" y="135971"/>
                                  <a:pt x="135971" y="175187"/>
                                  <a:pt x="87594" y="175187"/>
                                </a:cubicBezTo>
                                <a:cubicBezTo>
                                  <a:pt x="39217" y="175187"/>
                                  <a:pt x="0" y="135971"/>
                                  <a:pt x="0" y="87594"/>
                                </a:cubicBezTo>
                                <a:cubicBezTo>
                                  <a:pt x="0" y="39217"/>
                                  <a:pt x="39217"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77" name="Shape 6477"/>
                        <wps:cNvSpPr/>
                        <wps:spPr>
                          <a:xfrm>
                            <a:off x="4859194" y="1671986"/>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50" name="Rectangle 68250"/>
                        <wps:cNvSpPr/>
                        <wps:spPr>
                          <a:xfrm>
                            <a:off x="4918154" y="1701827"/>
                            <a:ext cx="84523" cy="169834"/>
                          </a:xfrm>
                          <a:prstGeom prst="rect">
                            <a:avLst/>
                          </a:prstGeom>
                          <a:ln>
                            <a:noFill/>
                          </a:ln>
                        </wps:spPr>
                        <wps:txbx>
                          <w:txbxContent>
                            <w:p w:rsidR="005A110C" w:rsidRDefault="005A110C">
                              <w:r>
                                <w:rPr>
                                  <w:rFonts w:ascii="Arial" w:eastAsia="Arial" w:hAnsi="Arial" w:cs="Arial"/>
                                  <w:sz w:val="18"/>
                                </w:rPr>
                                <w:t>6</w:t>
                              </w:r>
                            </w:p>
                          </w:txbxContent>
                        </wps:txbx>
                        <wps:bodyPr horzOverflow="overflow" vert="horz" lIns="0" tIns="0" rIns="0" bIns="0" rtlCol="0">
                          <a:noAutofit/>
                        </wps:bodyPr>
                      </wps:wsp>
                      <wps:wsp>
                        <wps:cNvPr id="68251" name="Rectangle 68251"/>
                        <wps:cNvSpPr/>
                        <wps:spPr>
                          <a:xfrm>
                            <a:off x="4981728" y="1701827"/>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79" name="Shape 6479"/>
                        <wps:cNvSpPr/>
                        <wps:spPr>
                          <a:xfrm>
                            <a:off x="893639" y="2342585"/>
                            <a:ext cx="175188" cy="175189"/>
                          </a:xfrm>
                          <a:custGeom>
                            <a:avLst/>
                            <a:gdLst/>
                            <a:ahLst/>
                            <a:cxnLst/>
                            <a:rect l="0" t="0" r="0" b="0"/>
                            <a:pathLst>
                              <a:path w="175188" h="175189">
                                <a:moveTo>
                                  <a:pt x="87593" y="0"/>
                                </a:moveTo>
                                <a:cubicBezTo>
                                  <a:pt x="135970" y="0"/>
                                  <a:pt x="175188" y="39217"/>
                                  <a:pt x="175188" y="87594"/>
                                </a:cubicBezTo>
                                <a:cubicBezTo>
                                  <a:pt x="175188" y="135971"/>
                                  <a:pt x="135970" y="175189"/>
                                  <a:pt x="87593" y="175189"/>
                                </a:cubicBezTo>
                                <a:cubicBezTo>
                                  <a:pt x="39216" y="175189"/>
                                  <a:pt x="0" y="135971"/>
                                  <a:pt x="0" y="87594"/>
                                </a:cubicBezTo>
                                <a:cubicBezTo>
                                  <a:pt x="0" y="39217"/>
                                  <a:pt x="39216" y="0"/>
                                  <a:pt x="8759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80" name="Shape 6480"/>
                        <wps:cNvSpPr/>
                        <wps:spPr>
                          <a:xfrm>
                            <a:off x="893639" y="2342585"/>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53" name="Rectangle 68253"/>
                        <wps:cNvSpPr/>
                        <wps:spPr>
                          <a:xfrm>
                            <a:off x="952598" y="2372427"/>
                            <a:ext cx="84523" cy="169834"/>
                          </a:xfrm>
                          <a:prstGeom prst="rect">
                            <a:avLst/>
                          </a:prstGeom>
                          <a:ln>
                            <a:noFill/>
                          </a:ln>
                        </wps:spPr>
                        <wps:txbx>
                          <w:txbxContent>
                            <w:p w:rsidR="005A110C" w:rsidRDefault="005A110C">
                              <w:r>
                                <w:rPr>
                                  <w:rFonts w:ascii="Arial" w:eastAsia="Arial" w:hAnsi="Arial" w:cs="Arial"/>
                                  <w:sz w:val="18"/>
                                </w:rPr>
                                <w:t>7</w:t>
                              </w:r>
                            </w:p>
                          </w:txbxContent>
                        </wps:txbx>
                        <wps:bodyPr horzOverflow="overflow" vert="horz" lIns="0" tIns="0" rIns="0" bIns="0" rtlCol="0">
                          <a:noAutofit/>
                        </wps:bodyPr>
                      </wps:wsp>
                      <wps:wsp>
                        <wps:cNvPr id="68254" name="Rectangle 68254"/>
                        <wps:cNvSpPr/>
                        <wps:spPr>
                          <a:xfrm>
                            <a:off x="1016172" y="2372427"/>
                            <a:ext cx="42261"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82" name="Shape 6482"/>
                        <wps:cNvSpPr/>
                        <wps:spPr>
                          <a:xfrm>
                            <a:off x="3010205" y="2349546"/>
                            <a:ext cx="175188" cy="175187"/>
                          </a:xfrm>
                          <a:custGeom>
                            <a:avLst/>
                            <a:gdLst/>
                            <a:ahLst/>
                            <a:cxnLst/>
                            <a:rect l="0" t="0" r="0" b="0"/>
                            <a:pathLst>
                              <a:path w="175188" h="175187">
                                <a:moveTo>
                                  <a:pt x="87593" y="0"/>
                                </a:moveTo>
                                <a:cubicBezTo>
                                  <a:pt x="135970" y="0"/>
                                  <a:pt x="175188" y="39216"/>
                                  <a:pt x="175188" y="87594"/>
                                </a:cubicBezTo>
                                <a:cubicBezTo>
                                  <a:pt x="175188" y="135970"/>
                                  <a:pt x="135970" y="175187"/>
                                  <a:pt x="87593" y="175187"/>
                                </a:cubicBezTo>
                                <a:cubicBezTo>
                                  <a:pt x="39217" y="175187"/>
                                  <a:pt x="0" y="135970"/>
                                  <a:pt x="0" y="87594"/>
                                </a:cubicBezTo>
                                <a:cubicBezTo>
                                  <a:pt x="0" y="39216"/>
                                  <a:pt x="39217" y="0"/>
                                  <a:pt x="8759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83" name="Shape 6483"/>
                        <wps:cNvSpPr/>
                        <wps:spPr>
                          <a:xfrm>
                            <a:off x="3010205" y="2349546"/>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55" name="Rectangle 68255"/>
                        <wps:cNvSpPr/>
                        <wps:spPr>
                          <a:xfrm>
                            <a:off x="3069165" y="2379387"/>
                            <a:ext cx="84523" cy="169834"/>
                          </a:xfrm>
                          <a:prstGeom prst="rect">
                            <a:avLst/>
                          </a:prstGeom>
                          <a:ln>
                            <a:noFill/>
                          </a:ln>
                        </wps:spPr>
                        <wps:txbx>
                          <w:txbxContent>
                            <w:p w:rsidR="005A110C" w:rsidRDefault="005A110C">
                              <w:r>
                                <w:rPr>
                                  <w:rFonts w:ascii="Arial" w:eastAsia="Arial" w:hAnsi="Arial" w:cs="Arial"/>
                                  <w:sz w:val="18"/>
                                </w:rPr>
                                <w:t>8</w:t>
                              </w:r>
                            </w:p>
                          </w:txbxContent>
                        </wps:txbx>
                        <wps:bodyPr horzOverflow="overflow" vert="horz" lIns="0" tIns="0" rIns="0" bIns="0" rtlCol="0">
                          <a:noAutofit/>
                        </wps:bodyPr>
                      </wps:wsp>
                      <wps:wsp>
                        <wps:cNvPr id="68256" name="Rectangle 68256"/>
                        <wps:cNvSpPr/>
                        <wps:spPr>
                          <a:xfrm>
                            <a:off x="3132738" y="2379387"/>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85" name="Shape 6485"/>
                        <wps:cNvSpPr/>
                        <wps:spPr>
                          <a:xfrm>
                            <a:off x="4850650" y="2460200"/>
                            <a:ext cx="175188" cy="175188"/>
                          </a:xfrm>
                          <a:custGeom>
                            <a:avLst/>
                            <a:gdLst/>
                            <a:ahLst/>
                            <a:cxnLst/>
                            <a:rect l="0" t="0" r="0" b="0"/>
                            <a:pathLst>
                              <a:path w="175188" h="175188">
                                <a:moveTo>
                                  <a:pt x="87593" y="0"/>
                                </a:moveTo>
                                <a:cubicBezTo>
                                  <a:pt x="135970" y="0"/>
                                  <a:pt x="175188" y="39218"/>
                                  <a:pt x="175188" y="87595"/>
                                </a:cubicBezTo>
                                <a:cubicBezTo>
                                  <a:pt x="175188" y="135971"/>
                                  <a:pt x="135970" y="175188"/>
                                  <a:pt x="87593" y="175188"/>
                                </a:cubicBezTo>
                                <a:cubicBezTo>
                                  <a:pt x="39217" y="175188"/>
                                  <a:pt x="0" y="135971"/>
                                  <a:pt x="0" y="87595"/>
                                </a:cubicBezTo>
                                <a:cubicBezTo>
                                  <a:pt x="0" y="39218"/>
                                  <a:pt x="39217" y="0"/>
                                  <a:pt x="8759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86" name="Shape 6486"/>
                        <wps:cNvSpPr/>
                        <wps:spPr>
                          <a:xfrm>
                            <a:off x="4850650" y="2460200"/>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57" name="Rectangle 68257"/>
                        <wps:cNvSpPr/>
                        <wps:spPr>
                          <a:xfrm>
                            <a:off x="4909609" y="2490041"/>
                            <a:ext cx="84523" cy="169834"/>
                          </a:xfrm>
                          <a:prstGeom prst="rect">
                            <a:avLst/>
                          </a:prstGeom>
                          <a:ln>
                            <a:noFill/>
                          </a:ln>
                        </wps:spPr>
                        <wps:txbx>
                          <w:txbxContent>
                            <w:p w:rsidR="005A110C" w:rsidRDefault="005A110C">
                              <w:r>
                                <w:rPr>
                                  <w:rFonts w:ascii="Arial" w:eastAsia="Arial" w:hAnsi="Arial" w:cs="Arial"/>
                                  <w:sz w:val="18"/>
                                </w:rPr>
                                <w:t>9</w:t>
                              </w:r>
                            </w:p>
                          </w:txbxContent>
                        </wps:txbx>
                        <wps:bodyPr horzOverflow="overflow" vert="horz" lIns="0" tIns="0" rIns="0" bIns="0" rtlCol="0">
                          <a:noAutofit/>
                        </wps:bodyPr>
                      </wps:wsp>
                      <wps:wsp>
                        <wps:cNvPr id="68258" name="Rectangle 68258"/>
                        <wps:cNvSpPr/>
                        <wps:spPr>
                          <a:xfrm>
                            <a:off x="4973183" y="2490041"/>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88" name="Shape 6488"/>
                        <wps:cNvSpPr/>
                        <wps:spPr>
                          <a:xfrm>
                            <a:off x="940888" y="3070970"/>
                            <a:ext cx="175189" cy="175188"/>
                          </a:xfrm>
                          <a:custGeom>
                            <a:avLst/>
                            <a:gdLst/>
                            <a:ahLst/>
                            <a:cxnLst/>
                            <a:rect l="0" t="0" r="0" b="0"/>
                            <a:pathLst>
                              <a:path w="175189" h="175188">
                                <a:moveTo>
                                  <a:pt x="87594" y="0"/>
                                </a:moveTo>
                                <a:cubicBezTo>
                                  <a:pt x="135971" y="0"/>
                                  <a:pt x="175189" y="39217"/>
                                  <a:pt x="175189" y="87593"/>
                                </a:cubicBezTo>
                                <a:cubicBezTo>
                                  <a:pt x="175189" y="135970"/>
                                  <a:pt x="135971" y="175188"/>
                                  <a:pt x="87594" y="175188"/>
                                </a:cubicBezTo>
                                <a:cubicBezTo>
                                  <a:pt x="39218" y="175188"/>
                                  <a:pt x="0" y="135970"/>
                                  <a:pt x="0" y="87593"/>
                                </a:cubicBezTo>
                                <a:cubicBezTo>
                                  <a:pt x="0" y="39217"/>
                                  <a:pt x="39218"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89" name="Shape 6489"/>
                        <wps:cNvSpPr/>
                        <wps:spPr>
                          <a:xfrm>
                            <a:off x="940888" y="3070970"/>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65" name="Rectangle 68265"/>
                        <wps:cNvSpPr/>
                        <wps:spPr>
                          <a:xfrm>
                            <a:off x="968064" y="3100812"/>
                            <a:ext cx="169076" cy="169834"/>
                          </a:xfrm>
                          <a:prstGeom prst="rect">
                            <a:avLst/>
                          </a:prstGeom>
                          <a:ln>
                            <a:noFill/>
                          </a:ln>
                        </wps:spPr>
                        <wps:txbx>
                          <w:txbxContent>
                            <w:p w:rsidR="005A110C" w:rsidRDefault="005A110C">
                              <w:r>
                                <w:rPr>
                                  <w:rFonts w:ascii="Arial" w:eastAsia="Arial" w:hAnsi="Arial" w:cs="Arial"/>
                                  <w:sz w:val="18"/>
                                </w:rPr>
                                <w:t>10</w:t>
                              </w:r>
                            </w:p>
                          </w:txbxContent>
                        </wps:txbx>
                        <wps:bodyPr horzOverflow="overflow" vert="horz" lIns="0" tIns="0" rIns="0" bIns="0" rtlCol="0">
                          <a:noAutofit/>
                        </wps:bodyPr>
                      </wps:wsp>
                      <wps:wsp>
                        <wps:cNvPr id="68266" name="Rectangle 68266"/>
                        <wps:cNvSpPr/>
                        <wps:spPr>
                          <a:xfrm>
                            <a:off x="1095212" y="3100812"/>
                            <a:ext cx="42261"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91" name="Shape 6491"/>
                        <wps:cNvSpPr/>
                        <wps:spPr>
                          <a:xfrm>
                            <a:off x="2693384" y="3000298"/>
                            <a:ext cx="175189" cy="175187"/>
                          </a:xfrm>
                          <a:custGeom>
                            <a:avLst/>
                            <a:gdLst/>
                            <a:ahLst/>
                            <a:cxnLst/>
                            <a:rect l="0" t="0" r="0" b="0"/>
                            <a:pathLst>
                              <a:path w="175189" h="175187">
                                <a:moveTo>
                                  <a:pt x="87594" y="0"/>
                                </a:moveTo>
                                <a:cubicBezTo>
                                  <a:pt x="135971" y="0"/>
                                  <a:pt x="175189" y="39218"/>
                                  <a:pt x="175189" y="87594"/>
                                </a:cubicBezTo>
                                <a:cubicBezTo>
                                  <a:pt x="175189" y="135971"/>
                                  <a:pt x="135971" y="175187"/>
                                  <a:pt x="87594" y="175187"/>
                                </a:cubicBezTo>
                                <a:cubicBezTo>
                                  <a:pt x="39218" y="175187"/>
                                  <a:pt x="0" y="135971"/>
                                  <a:pt x="0" y="87594"/>
                                </a:cubicBezTo>
                                <a:cubicBezTo>
                                  <a:pt x="0" y="39218"/>
                                  <a:pt x="39218" y="0"/>
                                  <a:pt x="875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92" name="Shape 6492"/>
                        <wps:cNvSpPr/>
                        <wps:spPr>
                          <a:xfrm>
                            <a:off x="2693384" y="3000298"/>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61" name="Rectangle 68261"/>
                        <wps:cNvSpPr/>
                        <wps:spPr>
                          <a:xfrm>
                            <a:off x="2724802" y="3030139"/>
                            <a:ext cx="157781" cy="169834"/>
                          </a:xfrm>
                          <a:prstGeom prst="rect">
                            <a:avLst/>
                          </a:prstGeom>
                          <a:ln>
                            <a:noFill/>
                          </a:ln>
                        </wps:spPr>
                        <wps:txbx>
                          <w:txbxContent>
                            <w:p w:rsidR="005A110C" w:rsidRDefault="005A110C">
                              <w:r>
                                <w:rPr>
                                  <w:rFonts w:ascii="Arial" w:eastAsia="Arial" w:hAnsi="Arial" w:cs="Arial"/>
                                  <w:sz w:val="18"/>
                                </w:rPr>
                                <w:t>11</w:t>
                              </w:r>
                            </w:p>
                          </w:txbxContent>
                        </wps:txbx>
                        <wps:bodyPr horzOverflow="overflow" vert="horz" lIns="0" tIns="0" rIns="0" bIns="0" rtlCol="0">
                          <a:noAutofit/>
                        </wps:bodyPr>
                      </wps:wsp>
                      <wps:wsp>
                        <wps:cNvPr id="68262" name="Rectangle 68262"/>
                        <wps:cNvSpPr/>
                        <wps:spPr>
                          <a:xfrm>
                            <a:off x="2843422" y="3030139"/>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s:wsp>
                        <wps:cNvPr id="6499" name="Shape 6499"/>
                        <wps:cNvSpPr/>
                        <wps:spPr>
                          <a:xfrm>
                            <a:off x="5008104" y="2997681"/>
                            <a:ext cx="175189" cy="175187"/>
                          </a:xfrm>
                          <a:custGeom>
                            <a:avLst/>
                            <a:gdLst/>
                            <a:ahLst/>
                            <a:cxnLst/>
                            <a:rect l="0" t="0" r="0" b="0"/>
                            <a:pathLst>
                              <a:path w="175189" h="175187">
                                <a:moveTo>
                                  <a:pt x="87595" y="0"/>
                                </a:moveTo>
                                <a:cubicBezTo>
                                  <a:pt x="135971" y="0"/>
                                  <a:pt x="175189" y="39217"/>
                                  <a:pt x="175189" y="87594"/>
                                </a:cubicBezTo>
                                <a:cubicBezTo>
                                  <a:pt x="175189" y="135971"/>
                                  <a:pt x="135971" y="175187"/>
                                  <a:pt x="87595" y="175187"/>
                                </a:cubicBezTo>
                                <a:cubicBezTo>
                                  <a:pt x="39218" y="175187"/>
                                  <a:pt x="0" y="135971"/>
                                  <a:pt x="0" y="87594"/>
                                </a:cubicBezTo>
                                <a:cubicBezTo>
                                  <a:pt x="0" y="39217"/>
                                  <a:pt x="39218" y="0"/>
                                  <a:pt x="8759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00" name="Shape 6500"/>
                        <wps:cNvSpPr/>
                        <wps:spPr>
                          <a:xfrm>
                            <a:off x="5008104" y="2997681"/>
                            <a:ext cx="175188" cy="175188"/>
                          </a:xfrm>
                          <a:custGeom>
                            <a:avLst/>
                            <a:gdLst/>
                            <a:ahLst/>
                            <a:cxnLst/>
                            <a:rect l="0" t="0" r="0" b="0"/>
                            <a:pathLst>
                              <a:path w="175188" h="175188">
                                <a:moveTo>
                                  <a:pt x="0" y="87594"/>
                                </a:moveTo>
                                <a:cubicBezTo>
                                  <a:pt x="0" y="39217"/>
                                  <a:pt x="39217" y="0"/>
                                  <a:pt x="87594" y="0"/>
                                </a:cubicBezTo>
                                <a:cubicBezTo>
                                  <a:pt x="135971" y="0"/>
                                  <a:pt x="175188" y="39217"/>
                                  <a:pt x="175188" y="87594"/>
                                </a:cubicBezTo>
                                <a:cubicBezTo>
                                  <a:pt x="175188" y="135971"/>
                                  <a:pt x="135971" y="175188"/>
                                  <a:pt x="87594" y="175188"/>
                                </a:cubicBezTo>
                                <a:cubicBezTo>
                                  <a:pt x="39217" y="175188"/>
                                  <a:pt x="0" y="135971"/>
                                  <a:pt x="0" y="8759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8263" name="Rectangle 68263"/>
                        <wps:cNvSpPr/>
                        <wps:spPr>
                          <a:xfrm>
                            <a:off x="5035280" y="3027523"/>
                            <a:ext cx="169075" cy="169834"/>
                          </a:xfrm>
                          <a:prstGeom prst="rect">
                            <a:avLst/>
                          </a:prstGeom>
                          <a:ln>
                            <a:noFill/>
                          </a:ln>
                        </wps:spPr>
                        <wps:txbx>
                          <w:txbxContent>
                            <w:p w:rsidR="005A110C" w:rsidRDefault="005A110C">
                              <w:r>
                                <w:rPr>
                                  <w:rFonts w:ascii="Arial" w:eastAsia="Arial" w:hAnsi="Arial" w:cs="Arial"/>
                                  <w:sz w:val="18"/>
                                </w:rPr>
                                <w:t>12</w:t>
                              </w:r>
                            </w:p>
                          </w:txbxContent>
                        </wps:txbx>
                        <wps:bodyPr horzOverflow="overflow" vert="horz" lIns="0" tIns="0" rIns="0" bIns="0" rtlCol="0">
                          <a:noAutofit/>
                        </wps:bodyPr>
                      </wps:wsp>
                      <wps:wsp>
                        <wps:cNvPr id="68264" name="Rectangle 68264"/>
                        <wps:cNvSpPr/>
                        <wps:spPr>
                          <a:xfrm>
                            <a:off x="5162427" y="3027523"/>
                            <a:ext cx="42262" cy="169834"/>
                          </a:xfrm>
                          <a:prstGeom prst="rect">
                            <a:avLst/>
                          </a:prstGeom>
                          <a:ln>
                            <a:noFill/>
                          </a:ln>
                        </wps:spPr>
                        <wps:txbx>
                          <w:txbxContent>
                            <w:p w:rsidR="005A110C" w:rsidRDefault="005A110C">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68864" o:spid="_x0000_s1055" style="width:9in;height:299.45pt;mso-position-horizontal-relative:char;mso-position-vertical-relative:line" coordsize="82295,380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n/AIKjf8nX/syf9hKP/wBL7av02r8yf+Co3/J1/wCzJ/2Eo/8A&#10;0vtq/TagAooooAKKKKACiiigAooooAKKKKACiiigAooooAKKKKACiiigAooooAKKKKACiiigAooo&#10;oAKKKKACiiigArzL9p7/AJNv+KX/AGK+pf8ApLJXpteZftPf8m3/ABS/7FfUv/SWSgD5j/4I3f8A&#10;Jo93/wBjNe/+irevumvhb/gjd/yaPd/9jNe/+irevu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n/gqN/ydf+zJ/wBhKP8A9L7av02r8yf+Co3/ACdf+zJ/2Eo//S+2&#10;r9NqACiiigAooooAKKKKACiiigAooooAKKKKACiiigAooooAKKKKACiiigAooooAKKKKACiiigAo&#10;oooAKKKKACvMv2nv+Tb/AIpf9ivqX/pLJXpteZftPf8AJt/xS/7FfUv/AElkoA+Y/wDgjd/yaPd/&#10;9jNe/wDoq3r7pr4W/wCCN3/Jo93/ANjNe/8Aoq3r7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J/wCCo3/J1/7Mn/YSj/8AS+2r9Nq/Mn/gqN/ydf8Asyf9hKP/ANL7&#10;av02oAKKKKACiiigAooooAKKKKACiiigAooooAKKKKACiiigAooooAKKKKACiiigAooooAKKKKAC&#10;iiigAooooAK8y/ae/wCTb/il/wBivqX/AKSyV6bXmX7T3/Jt/wAUv+xX1L/0lkoA+Y/+CN3/ACaP&#10;d/8AYzXv/oq3r7pr4W/4I3f8mj3f/YzXv/oq3r7p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Kjf8nX/syf8AYSj/APS+2r9Nq/Mn/gqN/wAnX/syf9hKP/0vtq/T&#10;agAooooAKKKKACiiigAooooAKKKKACiiigAooooAKKKKACiiigAooooAKKKKACiiigAooooAKKKK&#10;ACiiigArzL9p7/k2/wCKX/Yr6l/6SyV6bXmX7T3/ACbf8Uv+xX1L/wBJZKAPmP8A4I3f8mj3f/Yz&#10;Xv8A6Kt6+6a+Fv8Agjd/yaPd/wDYzXv/AKKt6+6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n/gqN/wAnX/syf9hKP/0v&#10;tq/TavzJ/wCCo3/J1/7Mn/YSj/8AS+2r9NqACiiigAooooAKKKKACiiigAooooAKKKKACiiigAoo&#10;ooAKKKKACiiigAooooAKKKKACiiigAooooAKKKKACvMv2nv+Tb/il/2K+pf+kslem15l+09/ybf8&#10;Uv8AsV9S/wDSWSgD5j/4I3f8mj3f/YzXv/oq3r7pr4W/4I3f8mj3f/YzXv8A6Kt6+6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">
                <v:shape id="Picture 6397" o:spid="_x0000_s1056" type="#_x0000_t75" style="position:absolute;width:82295;height:3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">
                  <v:imagedata r:id="rId57" o:title=""/>
                </v:shape>
                <v:shape id="Shape 71207" o:spid="_x0000_s1057" style="position:absolute;left:7133;top:9905;width:14214;height:4525;visibility:visible;mso-wrap-style:square;v-text-anchor:top" coordsize="1421486,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" path="m,l1421486,r,452432l,452432,,e" fillcolor="#a9dbff" stroked="f" strokeweight="0">
                  <v:path arrowok="t" textboxrect="0,0,1421486,452432"/>
                </v:shape>
                <v:shape id="Shape 6409" o:spid="_x0000_s1058" style="position:absolute;left:7133;top:9905;width:14214;height:4525;visibility:visible;mso-wrap-style:square;v-text-anchor:top" coordsize="1421487,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" path="m,l1421487,r,452432l,452432,,xe" filled="f">
                  <v:path arrowok="t" textboxrect="0,0,1421487,452432"/>
                </v:shape>
                <v:rect id="Rectangle 6410" o:spid="_x0000_s1059" style="position:absolute;left:8047;top:10197;width:1157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HWwwAAAN0AAAAPAAAAZHJzL2Rvd25yZXYueG1sRE/LisIw&#10;FN0L/kO4gjtNFRH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LfKR1sMAAADdAAAADwAA&#10;AAAAAAAAAAAAAAAHAgAAZHJzL2Rvd25yZXYueG1sUEsFBgAAAAADAAMAtwAAAPcCAAAAAA==&#10;" filled="f" stroked="f">
                  <v:textbox inset="0,0,0,0">
                    <w:txbxContent>
                      <w:p w:rsidR="005A110C" w:rsidRDefault="005A110C">
                        <w:r>
                          <w:rPr>
                            <w:rFonts w:ascii="Arial" w:eastAsia="Arial" w:hAnsi="Arial" w:cs="Arial"/>
                            <w:sz w:val="18"/>
                          </w:rPr>
                          <w:t xml:space="preserve">Increased risk of </w:t>
                        </w:r>
                      </w:p>
                    </w:txbxContent>
                  </v:textbox>
                </v:rect>
                <v:rect id="Rectangle 6411" o:spid="_x0000_s1060" style="position:absolute;left:8047;top:11467;width:1571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RNxwAAAN0AAAAPAAAAZHJzL2Rvd25yZXYueG1sRI9La8Mw&#10;EITvhf4HsYXeGtml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EK+NE3HAAAA3QAA&#10;AA8AAAAAAAAAAAAAAAAABwIAAGRycy9kb3ducmV2LnhtbFBLBQYAAAAAAwADALcAAAD7AgAAAAA=&#10;" filled="f" stroked="f">
                  <v:textbox inset="0,0,0,0">
                    <w:txbxContent>
                      <w:p w:rsidR="005A110C" w:rsidRDefault="005A110C">
                        <w:r>
                          <w:rPr>
                            <w:rFonts w:ascii="Arial" w:eastAsia="Arial" w:hAnsi="Arial" w:cs="Arial"/>
                            <w:sz w:val="18"/>
                          </w:rPr>
                          <w:t xml:space="preserve">headaches, migraines. </w:t>
                        </w:r>
                      </w:p>
                    </w:txbxContent>
                  </v:textbox>
                </v:rect>
                <v:rect id="Rectangle 68244" o:spid="_x0000_s1061" style="position:absolute;left:8047;top:12864;width:338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" filled="f" stroked="f">
                  <v:textbox inset="0,0,0,0">
                    <w:txbxContent>
                      <w:p w:rsidR="005A110C" w:rsidRDefault="005A110C">
                        <w:r>
                          <w:rPr>
                            <w:rFonts w:ascii="Arial" w:eastAsia="Arial" w:hAnsi="Arial" w:cs="Arial"/>
                            <w:sz w:val="18"/>
                          </w:rPr>
                          <w:t>2015</w:t>
                        </w:r>
                      </w:p>
                    </w:txbxContent>
                  </v:textbox>
                </v:rect>
                <v:rect id="Rectangle 68245" o:spid="_x0000_s1062" style="position:absolute;left:10590;top:12864;width:490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" filled="f" stroked="f">
                  <v:textbox inset="0,0,0,0">
                    <w:txbxContent>
                      <w:p w:rsidR="005A110C" w:rsidRDefault="005A110C">
                        <w:r>
                          <w:rPr>
                            <w:rFonts w:ascii="Arial" w:eastAsia="Arial" w:hAnsi="Arial" w:cs="Arial"/>
                            <w:sz w:val="18"/>
                          </w:rPr>
                          <w:t xml:space="preserve">. No. 9 </w:t>
                        </w:r>
                      </w:p>
                    </w:txbxContent>
                  </v:textbox>
                </v:rect>
                <v:shape id="Shape 71208" o:spid="_x0000_s1063" style="position:absolute;left:26933;top:8985;width:17929;height:3140;visibility:visible;mso-wrap-style:square;v-text-anchor:top" coordsize="1792820,31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" path="m,l1792820,r,313931l,313931,,e" fillcolor="#a9dbff" stroked="f" strokeweight="0">
                  <v:path arrowok="t" textboxrect="0,0,1792820,313931"/>
                </v:shape>
                <v:shape id="Shape 6414" o:spid="_x0000_s1064" style="position:absolute;left:26933;top:8985;width:17929;height:3140;visibility:visible;mso-wrap-style:square;v-text-anchor:top" coordsize="1792820,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" path="m,l1792820,r,313932l,313932,,xe" filled="f">
                  <v:path arrowok="t" textboxrect="0,0,1792820,313932"/>
                </v:shape>
                <v:rect id="Rectangle 6415" o:spid="_x0000_s1065" style="position:absolute;left:27848;top:9277;width:2070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OxwAAAN0AAAAPAAAAZHJzL2Rvd25yZXYueG1sRI9Ba8JA&#10;FITvBf/D8gq91Y3F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D2FMk7HAAAA3QAA&#10;AA8AAAAAAAAAAAAAAAAABwIAAGRycy9kb3ducmV2LnhtbFBLBQYAAAAAAwADALcAAAD7AgAAAAA=&#10;" filled="f" stroked="f">
                  <v:textbox inset="0,0,0,0">
                    <w:txbxContent>
                      <w:p w:rsidR="005A110C" w:rsidRDefault="005A110C">
                        <w:r>
                          <w:rPr>
                            <w:rFonts w:ascii="Arial" w:eastAsia="Arial" w:hAnsi="Arial" w:cs="Arial"/>
                            <w:sz w:val="18"/>
                          </w:rPr>
                          <w:t xml:space="preserve">Increased risk of spontaneous </w:t>
                        </w:r>
                      </w:p>
                    </w:txbxContent>
                  </v:textbox>
                </v:rect>
                <v:rect id="Rectangle 6416" o:spid="_x0000_s1066" style="position:absolute;left:27848;top:10547;width:1546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w5xQAAAN0AAAAPAAAAZHJzL2Rvd25yZXYueG1sRI9Pi8Iw&#10;FMTvgt8hPMGbpo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DNV6w5xQAAAN0AAAAP&#10;AAAAAAAAAAAAAAAAAAcCAABkcnMvZG93bnJldi54bWxQSwUGAAAAAAMAAwC3AAAA+QIAAAAA&#10;" filled="f" stroked="f">
                  <v:textbox inset="0,0,0,0">
                    <w:txbxContent>
                      <w:p w:rsidR="005A110C" w:rsidRDefault="005A110C">
                        <w:r>
                          <w:rPr>
                            <w:rFonts w:ascii="Arial" w:eastAsia="Arial" w:hAnsi="Arial" w:cs="Arial"/>
                            <w:sz w:val="18"/>
                          </w:rPr>
                          <w:t xml:space="preserve">abortion. 2015. No. 15 </w:t>
                        </w:r>
                      </w:p>
                    </w:txbxContent>
                  </v:textbox>
                </v:rect>
                <v:shape id="Shape 71209" o:spid="_x0000_s1067" style="position:absolute;left:48591;top:9758;width:15723;height:3139;visibility:visible;mso-wrap-style:square;v-text-anchor:top" coordsize="1572275,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" path="m,l1572275,r,313932l,313932,,e" fillcolor="#fffd8f" stroked="f" strokeweight="0">
                  <v:path arrowok="t" textboxrect="0,0,1572275,313932"/>
                </v:shape>
                <v:shape id="Shape 6418" o:spid="_x0000_s1068" style="position:absolute;left:48591;top:9758;width:15723;height:3139;visibility:visible;mso-wrap-style:square;v-text-anchor:top" coordsize="1572275,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" path="m,l1572275,r,313932l,313932,,xe" filled="f">
                  <v:path arrowok="t" textboxrect="0,0,1572275,313932"/>
                </v:shape>
                <v:rect id="Rectangle 6419" o:spid="_x0000_s1069" style="position:absolute;left:49506;top:10049;width:1850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hLxQAAAN0AAAAPAAAAZHJzL2Rvd25yZXYueG1sRI9Pi8Iw&#10;FMTvgt8hPGFvmiqL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C8yDhLxQAAAN0AAAAP&#10;AAAAAAAAAAAAAAAAAAcCAABkcnMvZG93bnJldi54bWxQSwUGAAAAAAMAAwC3AAAA+QIAAAAA&#10;" filled="f" stroked="f">
                  <v:textbox inset="0,0,0,0">
                    <w:txbxContent>
                      <w:p w:rsidR="005A110C" w:rsidRDefault="005A110C">
                        <w:r>
                          <w:rPr>
                            <w:rFonts w:ascii="Arial" w:eastAsia="Arial" w:hAnsi="Arial" w:cs="Arial"/>
                            <w:sz w:val="18"/>
                          </w:rPr>
                          <w:t xml:space="preserve">Increased risk of childhood </w:t>
                        </w:r>
                      </w:p>
                    </w:txbxContent>
                  </v:textbox>
                </v:rect>
                <v:rect id="Rectangle 6420" o:spid="_x0000_s1070" style="position:absolute;left:49506;top:11319;width:1594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filled="f" stroked="f">
                  <v:textbox inset="0,0,0,0">
                    <w:txbxContent>
                      <w:p w:rsidR="005A110C" w:rsidRDefault="005A110C">
                        <w:r>
                          <w:rPr>
                            <w:rFonts w:ascii="Arial" w:eastAsia="Arial" w:hAnsi="Arial" w:cs="Arial"/>
                            <w:sz w:val="18"/>
                          </w:rPr>
                          <w:t xml:space="preserve">leukemia. 2015. No. 11 </w:t>
                        </w:r>
                      </w:p>
                    </w:txbxContent>
                  </v:textbox>
                </v:rect>
                <v:shape id="Shape 71210" o:spid="_x0000_s1071" style="position:absolute;left:6358;top:16920;width:19504;height:4524;visibility:visible;mso-wrap-style:square;v-text-anchor:top" coordsize="1950402,45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" path="m,l1950402,r,452431l,452431,,e" fillcolor="#a9dbff" stroked="f" strokeweight="0">
                  <v:path arrowok="t" textboxrect="0,0,1950402,452431"/>
                </v:shape>
                <v:shape id="Shape 6422" o:spid="_x0000_s1072" style="position:absolute;left:6358;top:16920;width:19504;height:4524;visibility:visible;mso-wrap-style:square;v-text-anchor:top" coordsize="1950402,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" path="m,l1950402,r,452432l,452432,,xe" filled="f">
                  <v:path arrowok="t" textboxrect="0,0,1950402,452432"/>
                </v:shape>
                <v:rect id="Rectangle 6423" o:spid="_x0000_s1073" style="position:absolute;left:7272;top:17211;width:2383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U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BNMxRzHAAAA3QAA&#10;AA8AAAAAAAAAAAAAAAAABwIAAGRycy9kb3ducmV2LnhtbFBLBQYAAAAAAwADALcAAAD7AgAAAAA=&#10;" filled="f" stroked="f">
                  <v:textbox inset="0,0,0,0">
                    <w:txbxContent>
                      <w:p w:rsidR="005A110C" w:rsidRDefault="005A110C">
                        <w:r>
                          <w:rPr>
                            <w:rFonts w:ascii="Arial" w:eastAsia="Arial" w:hAnsi="Arial" w:cs="Arial"/>
                            <w:sz w:val="18"/>
                          </w:rPr>
                          <w:t xml:space="preserve">Increased risk of childhood speech </w:t>
                        </w:r>
                      </w:p>
                    </w:txbxContent>
                  </v:textbox>
                </v:rect>
                <v:rect id="Rectangle 6424" o:spid="_x0000_s1074" style="position:absolute;left:7272;top:18481;width:1766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1oxQAAAN0AAAAPAAAAZHJzL2Rvd25yZXYueG1sRI9Bi8Iw&#10;FITvgv8hPGFvmq6I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cpV1oxQAAAN0AAAAP&#10;AAAAAAAAAAAAAAAAAAcCAABkcnMvZG93bnJldi54bWxQSwUGAAAAAAMAAwC3AAAA+QIAAAAA&#10;" filled="f" stroked="f">
                  <v:textbox inset="0,0,0,0">
                    <w:txbxContent>
                      <w:p w:rsidR="005A110C" w:rsidRDefault="005A110C">
                        <w:r>
                          <w:rPr>
                            <w:rFonts w:ascii="Arial" w:eastAsia="Arial" w:hAnsi="Arial" w:cs="Arial"/>
                            <w:sz w:val="18"/>
                          </w:rPr>
                          <w:t xml:space="preserve">problems due to maternal </w:t>
                        </w:r>
                      </w:p>
                    </w:txbxContent>
                  </v:textbox>
                </v:rect>
                <v:rect id="Rectangle 6425" o:spid="_x0000_s1075" style="position:absolute;left:7272;top:19878;width:1622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jz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PPp+PPHAAAA3QAA&#10;AA8AAAAAAAAAAAAAAAAABwIAAGRycy9kb3ducmV2LnhtbFBLBQYAAAAAAwADALcAAAD7AgAAAAA=&#10;" filled="f" stroked="f">
                  <v:textbox inset="0,0,0,0">
                    <w:txbxContent>
                      <w:p w:rsidR="005A110C" w:rsidRDefault="005A110C">
                        <w:r>
                          <w:rPr>
                            <w:rFonts w:ascii="Arial" w:eastAsia="Arial" w:hAnsi="Arial" w:cs="Arial"/>
                            <w:sz w:val="18"/>
                          </w:rPr>
                          <w:t xml:space="preserve">exposure. 2015. No. 22 </w:t>
                        </w:r>
                      </w:p>
                    </w:txbxContent>
                  </v:textbox>
                </v:rect>
                <v:shape id="Shape 71211" o:spid="_x0000_s1076" style="position:absolute;left:30102;top:16823;width:16289;height:3139;visibility:visible;mso-wrap-style:square;v-text-anchor:top" coordsize="1628915,31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" path="m,l1628915,r,313931l,313931,,e" fillcolor="#a9dbff" stroked="f" strokeweight="0">
                  <v:path arrowok="t" textboxrect="0,0,1628915,313931"/>
                </v:shape>
                <v:shape id="Shape 6427" o:spid="_x0000_s1077" style="position:absolute;left:30102;top:16823;width:16289;height:3139;visibility:visible;mso-wrap-style:square;v-text-anchor:top" coordsize="1628915,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" path="m,l1628915,r,313932l,313932,,xe" filled="f">
                  <v:path arrowok="t" textboxrect="0,0,1628915,313932"/>
                </v:shape>
                <v:rect id="Rectangle 6428" o:spid="_x0000_s1078" style="position:absolute;left:31016;top:17114;width:1816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rsidR="005A110C" w:rsidRDefault="005A110C">
                        <w:r>
                          <w:rPr>
                            <w:rFonts w:ascii="Arial" w:eastAsia="Arial" w:hAnsi="Arial" w:cs="Arial"/>
                            <w:sz w:val="18"/>
                          </w:rPr>
                          <w:t xml:space="preserve">Increased risk of fatigue in </w:t>
                        </w:r>
                      </w:p>
                    </w:txbxContent>
                  </v:textbox>
                </v:rect>
                <v:rect id="Rectangle 6429" o:spid="_x0000_s1079" style="position:absolute;left:31016;top:18384;width:15297;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rsidR="005A110C" w:rsidRDefault="005A110C">
                        <w:r>
                          <w:rPr>
                            <w:rFonts w:ascii="Arial" w:eastAsia="Arial" w:hAnsi="Arial" w:cs="Arial"/>
                            <w:sz w:val="18"/>
                          </w:rPr>
                          <w:t xml:space="preserve">children. 2015. No. 24 </w:t>
                        </w:r>
                      </w:p>
                    </w:txbxContent>
                  </v:textbox>
                </v:rect>
                <v:shape id="Shape 71212" o:spid="_x0000_s1080" style="position:absolute;left:49620;top:17186;width:17499;height:3139;visibility:visible;mso-wrap-style:square;v-text-anchor:top" coordsize="1749865,3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" path="m,l1749865,r,313933l,313933,,e" fillcolor="#a9dbff" stroked="f" strokeweight="0">
                  <v:path arrowok="t" textboxrect="0,0,1749865,313933"/>
                </v:shape>
                <v:shape id="Shape 6431" o:spid="_x0000_s1081" style="position:absolute;left:49620;top:17186;width:17499;height:3139;visibility:visible;mso-wrap-style:square;v-text-anchor:top" coordsize="1749865,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" path="m,l1749865,r,313932l,313932,,xe" filled="f">
                  <v:path arrowok="t" textboxrect="0,0,1749865,313932"/>
                </v:shape>
                <v:rect id="Rectangle 6432" o:spid="_x0000_s1082" style="position:absolute;left:50535;top:17477;width:1892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filled="f" stroked="f">
                  <v:textbox inset="0,0,0,0">
                    <w:txbxContent>
                      <w:p w:rsidR="005A110C" w:rsidRDefault="005A110C">
                        <w:r>
                          <w:rPr>
                            <w:rFonts w:ascii="Arial" w:eastAsia="Arial" w:hAnsi="Arial" w:cs="Arial"/>
                            <w:sz w:val="18"/>
                          </w:rPr>
                          <w:t>Decreased survival of brain-</w:t>
                        </w:r>
                      </w:p>
                    </w:txbxContent>
                  </v:textbox>
                </v:rect>
                <v:rect id="Rectangle 6433" o:spid="_x0000_s1083" style="position:absolute;left:50535;top:18747;width:2028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filled="f" stroked="f">
                  <v:textbox inset="0,0,0,0">
                    <w:txbxContent>
                      <w:p w:rsidR="005A110C" w:rsidRDefault="005A110C">
                        <w:r>
                          <w:rPr>
                            <w:rFonts w:ascii="Arial" w:eastAsia="Arial" w:hAnsi="Arial" w:cs="Arial"/>
                            <w:sz w:val="18"/>
                          </w:rPr>
                          <w:t xml:space="preserve">cancer patients. 2014. No. 25 </w:t>
                        </w:r>
                      </w:p>
                    </w:txbxContent>
                  </v:textbox>
                </v:rect>
                <v:shape id="Shape 71213" o:spid="_x0000_s1084" style="position:absolute;left:9812;top:24159;width:16050;height:3140;visibility:visible;mso-wrap-style:square;v-text-anchor:top" coordsize="1604997,3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" path="m,l1604997,r,313933l,313933,,e" fillcolor="#fffd8f" stroked="f" strokeweight="0">
                  <v:path arrowok="t" textboxrect="0,0,1604997,313933"/>
                </v:shape>
                <v:shape id="Shape 6435" o:spid="_x0000_s1085" style="position:absolute;left:9812;top:24159;width:16050;height:3140;visibility:visible;mso-wrap-style:square;v-text-anchor:top" coordsize="1604996,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" path="m,l1604996,r,313932l,313932,,xe" filled="f">
                  <v:path arrowok="t" textboxrect="0,0,1604996,313932"/>
                </v:shape>
                <v:rect id="Rectangle 6436" o:spid="_x0000_s1086" style="position:absolute;left:10726;top:24450;width:1909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filled="f" stroked="f">
                  <v:textbox inset="0,0,0,0">
                    <w:txbxContent>
                      <w:p w:rsidR="005A110C" w:rsidRDefault="005A110C">
                        <w:r>
                          <w:rPr>
                            <w:rFonts w:ascii="Arial" w:eastAsia="Arial" w:hAnsi="Arial" w:cs="Arial"/>
                            <w:sz w:val="18"/>
                          </w:rPr>
                          <w:t xml:space="preserve">Increased risk of poor sleep </w:t>
                        </w:r>
                      </w:p>
                    </w:txbxContent>
                  </v:textbox>
                </v:rect>
                <v:rect id="Rectangle 6437" o:spid="_x0000_s1087" style="position:absolute;left:10726;top:25720;width:1426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rsidR="005A110C" w:rsidRDefault="005A110C">
                        <w:r>
                          <w:rPr>
                            <w:rFonts w:ascii="Arial" w:eastAsia="Arial" w:hAnsi="Arial" w:cs="Arial"/>
                            <w:sz w:val="18"/>
                          </w:rPr>
                          <w:t xml:space="preserve">quality. 2014. No. 31 </w:t>
                        </w:r>
                      </w:p>
                    </w:txbxContent>
                  </v:textbox>
                </v:rect>
                <v:shape id="Shape 71214" o:spid="_x0000_s1088" style="position:absolute;left:30995;top:24098;width:14105;height:3139;visibility:visible;mso-wrap-style:square;v-text-anchor:top" coordsize="1410497,31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" path="m,l1410497,r,313931l,313931,,e" fillcolor="#a9dbff" stroked="f" strokeweight="0">
                  <v:path arrowok="t" textboxrect="0,0,1410497,313931"/>
                </v:shape>
                <v:shape id="Shape 6439" o:spid="_x0000_s1089" style="position:absolute;left:30995;top:24098;width:14105;height:3139;visibility:visible;mso-wrap-style:square;v-text-anchor:top" coordsize="1410497,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" path="m,l1410497,r,313932l,313932,,xe" filled="f">
                  <v:path arrowok="t" textboxrect="0,0,1410497,313932"/>
                </v:shape>
                <v:rect id="Rectangle 6440" o:spid="_x0000_s1090" style="position:absolute;left:31909;top:24389;width:1537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rsidR="005A110C" w:rsidRDefault="005A110C">
                        <w:r>
                          <w:rPr>
                            <w:rFonts w:ascii="Arial" w:eastAsia="Arial" w:hAnsi="Arial" w:cs="Arial"/>
                            <w:sz w:val="18"/>
                          </w:rPr>
                          <w:t xml:space="preserve">Increased risk of brain </w:t>
                        </w:r>
                      </w:p>
                    </w:txbxContent>
                  </v:textbox>
                </v:rect>
                <v:rect id="Rectangle 6441" o:spid="_x0000_s1091" style="position:absolute;left:31909;top:25659;width:1461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filled="f" stroked="f">
                  <v:textbox inset="0,0,0,0">
                    <w:txbxContent>
                      <w:p w:rsidR="005A110C" w:rsidRDefault="005A110C">
                        <w:r>
                          <w:rPr>
                            <w:rFonts w:ascii="Arial" w:eastAsia="Arial" w:hAnsi="Arial" w:cs="Arial"/>
                            <w:sz w:val="18"/>
                          </w:rPr>
                          <w:t xml:space="preserve">tumors. 2013. No. 40 </w:t>
                        </w:r>
                      </w:p>
                    </w:txbxContent>
                  </v:textbox>
                </v:rect>
                <v:shape id="Shape 71215" o:spid="_x0000_s1092" style="position:absolute;left:49189;top:25483;width:15125;height:3139;visibility:visible;mso-wrap-style:square;v-text-anchor:top" coordsize="1512490,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" path="m,l1512490,r,313932l,313932,,e" fillcolor="#a9dbff" stroked="f" strokeweight="0">
                  <v:path arrowok="t" textboxrect="0,0,1512490,313932"/>
                </v:shape>
                <v:shape id="Shape 6443" o:spid="_x0000_s1093" style="position:absolute;left:49189;top:25483;width:15125;height:3139;visibility:visible;mso-wrap-style:square;v-text-anchor:top" coordsize="1512490,3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" path="m,l1512490,r,313932l,313932,,xe" filled="f">
                  <v:path arrowok="t" textboxrect="0,0,1512490,313932"/>
                </v:shape>
                <v:rect id="Rectangle 6444" o:spid="_x0000_s1094" style="position:absolute;left:50104;top:25774;width:1816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IxwAAAN0AAAAPAAAAZHJzL2Rvd25yZXYueG1sRI9Ba8JA&#10;FITvhf6H5RV6q5uW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EF6uMjHAAAA3QAA&#10;AA8AAAAAAAAAAAAAAAAABwIAAGRycy9kb3ducmV2LnhtbFBLBQYAAAAAAwADALcAAAD7AgAAAAA=&#10;" filled="f" stroked="f">
                  <v:textbox inset="0,0,0,0">
                    <w:txbxContent>
                      <w:p w:rsidR="005A110C" w:rsidRDefault="005A110C">
                        <w:r>
                          <w:rPr>
                            <w:rFonts w:ascii="Arial" w:eastAsia="Arial" w:hAnsi="Arial" w:cs="Arial"/>
                            <w:sz w:val="18"/>
                          </w:rPr>
                          <w:t xml:space="preserve">Increased risk of diabetes. </w:t>
                        </w:r>
                      </w:p>
                    </w:txbxContent>
                  </v:textbox>
                </v:rect>
                <v:rect id="Rectangle 68259" o:spid="_x0000_s1095" style="position:absolute;left:50104;top:27044;width:338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" filled="f" stroked="f">
                  <v:textbox inset="0,0,0,0">
                    <w:txbxContent>
                      <w:p w:rsidR="005A110C" w:rsidRDefault="005A110C">
                        <w:r>
                          <w:rPr>
                            <w:rFonts w:ascii="Arial" w:eastAsia="Arial" w:hAnsi="Arial" w:cs="Arial"/>
                            <w:sz w:val="18"/>
                          </w:rPr>
                          <w:t>2015</w:t>
                        </w:r>
                      </w:p>
                    </w:txbxContent>
                  </v:textbox>
                </v:rect>
                <v:rect id="Rectangle 68260" o:spid="_x0000_s1096" style="position:absolute;left:52647;top:27044;width:574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" filled="f" stroked="f">
                  <v:textbox inset="0,0,0,0">
                    <w:txbxContent>
                      <w:p w:rsidR="005A110C" w:rsidRDefault="005A110C">
                        <w:r>
                          <w:rPr>
                            <w:rFonts w:ascii="Arial" w:eastAsia="Arial" w:hAnsi="Arial" w:cs="Arial"/>
                            <w:sz w:val="18"/>
                          </w:rPr>
                          <w:t xml:space="preserve">. No. 17 </w:t>
                        </w:r>
                      </w:p>
                    </w:txbxContent>
                  </v:textbox>
                </v:rect>
                <v:shape id="Shape 71216" o:spid="_x0000_s1097" style="position:absolute;left:10284;top:31410;width:11714;height:4524;visibility:visible;mso-wrap-style:square;v-text-anchor:top" coordsize="1171393,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" path="m,l1171393,r,452432l,452432,,e" fillcolor="#a9dbff" stroked="f" strokeweight="0">
                  <v:path arrowok="t" textboxrect="0,0,1171393,452432"/>
                </v:shape>
                <v:shape id="Shape 6447" o:spid="_x0000_s1098" style="position:absolute;left:10284;top:31410;width:11714;height:4524;visibility:visible;mso-wrap-style:square;v-text-anchor:top" coordsize="1171393,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" path="m,l1171393,r,452432l,452432,,xe" filled="f">
                  <v:path arrowok="t" textboxrect="0,0,1171393,452432"/>
                </v:shape>
                <v:rect id="Rectangle 6448" o:spid="_x0000_s1099" style="position:absolute;left:11199;top:31701;width:1157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rsidR="005A110C" w:rsidRDefault="005A110C">
                        <w:r>
                          <w:rPr>
                            <w:rFonts w:ascii="Arial" w:eastAsia="Arial" w:hAnsi="Arial" w:cs="Arial"/>
                            <w:sz w:val="18"/>
                          </w:rPr>
                          <w:t xml:space="preserve">Increased risk of </w:t>
                        </w:r>
                      </w:p>
                    </w:txbxContent>
                  </v:textbox>
                </v:rect>
                <v:rect id="Rectangle 6449" o:spid="_x0000_s1100" style="position:absolute;left:11199;top:32971;width:1250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rsidR="005A110C" w:rsidRDefault="005A110C">
                        <w:r>
                          <w:rPr>
                            <w:rFonts w:ascii="Arial" w:eastAsia="Arial" w:hAnsi="Arial" w:cs="Arial"/>
                            <w:sz w:val="18"/>
                          </w:rPr>
                          <w:t xml:space="preserve">ADHD in children. </w:t>
                        </w:r>
                      </w:p>
                    </w:txbxContent>
                  </v:textbox>
                </v:rect>
                <v:rect id="Rectangle 68267" o:spid="_x0000_s1101" style="position:absolute;left:11199;top:34368;width:338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" filled="f" stroked="f">
                  <v:textbox inset="0,0,0,0">
                    <w:txbxContent>
                      <w:p w:rsidR="005A110C" w:rsidRDefault="005A110C">
                        <w:r>
                          <w:rPr>
                            <w:rFonts w:ascii="Arial" w:eastAsia="Arial" w:hAnsi="Arial" w:cs="Arial"/>
                            <w:sz w:val="18"/>
                          </w:rPr>
                          <w:t>2013</w:t>
                        </w:r>
                      </w:p>
                    </w:txbxContent>
                  </v:textbox>
                </v:rect>
                <v:rect id="Rectangle 68268" o:spid="_x0000_s1102" style="position:absolute;left:13742;top:34368;width:574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" filled="f" stroked="f">
                  <v:textbox inset="0,0,0,0">
                    <w:txbxContent>
                      <w:p w:rsidR="005A110C" w:rsidRDefault="005A110C">
                        <w:r>
                          <w:rPr>
                            <w:rFonts w:ascii="Arial" w:eastAsia="Arial" w:hAnsi="Arial" w:cs="Arial"/>
                            <w:sz w:val="18"/>
                          </w:rPr>
                          <w:t xml:space="preserve">. No. 38 </w:t>
                        </w:r>
                      </w:p>
                    </w:txbxContent>
                  </v:textbox>
                </v:rect>
                <v:shape id="Shape 71217" o:spid="_x0000_s1103" style="position:absolute;left:27827;top:30707;width:17273;height:4524;visibility:visible;mso-wrap-style:square;v-text-anchor:top" coordsize="1727263,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" path="m,l1727263,r,452432l,452432,,e" fillcolor="#fffd8f" stroked="f" strokeweight="0">
                  <v:path arrowok="t" textboxrect="0,0,1727263,452432"/>
                </v:shape>
                <v:shape id="Shape 6452" o:spid="_x0000_s1104" style="position:absolute;left:27827;top:30707;width:17273;height:4524;visibility:visible;mso-wrap-style:square;v-text-anchor:top" coordsize="1727264,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" path="m,l1727264,r,452432l,452432,,xe" filled="f">
                  <v:path arrowok="t" textboxrect="0,0,1727264,452432"/>
                </v:shape>
                <v:rect id="Rectangle 6453" o:spid="_x0000_s1105" style="position:absolute;left:28741;top:30998;width:1740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Z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729wfxOegEx/AQAA//8DAFBLAQItABQABgAIAAAAIQDb4fbL7gAAAIUBAAATAAAAAAAA&#10;AAAAAAAAAAAAAABbQ29udGVudF9UeXBlc10ueG1sUEsBAi0AFAAGAAgAAAAhAFr0LFu/AAAAFQEA&#10;AAsAAAAAAAAAAAAAAAAAHwEAAF9yZWxzLy5yZWxzUEsBAi0AFAAGAAgAAAAhAEtKtmHHAAAA3QAA&#10;AA8AAAAAAAAAAAAAAAAABwIAAGRycy9kb3ducmV2LnhtbFBLBQYAAAAAAwADALcAAAD7AgAAAAA=&#10;" filled="f" stroked="f">
                  <v:textbox inset="0,0,0,0">
                    <w:txbxContent>
                      <w:p w:rsidR="005A110C" w:rsidRDefault="005A110C">
                        <w:r>
                          <w:rPr>
                            <w:rFonts w:ascii="Arial" w:eastAsia="Arial" w:hAnsi="Arial" w:cs="Arial"/>
                            <w:sz w:val="18"/>
                          </w:rPr>
                          <w:t xml:space="preserve">Increased risk of adverse </w:t>
                        </w:r>
                      </w:p>
                    </w:txbxContent>
                  </v:textbox>
                </v:rect>
                <v:rect id="Rectangle 6454" o:spid="_x0000_s1106" style="position:absolute;left:28741;top:32268;width:1966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4VxwAAAN0AAAAPAAAAZHJzL2Rvd25yZXYueG1sRI9Ba8JA&#10;FITvBf/D8oTe6qZi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MSjLhXHAAAA3QAA&#10;AA8AAAAAAAAAAAAAAAAABwIAAGRycy9kb3ducmV2LnhtbFBLBQYAAAAAAwADALcAAAD7AgAAAAA=&#10;" filled="f" stroked="f">
                  <v:textbox inset="0,0,0,0">
                    <w:txbxContent>
                      <w:p w:rsidR="005A110C" w:rsidRDefault="005A110C">
                        <w:r>
                          <w:rPr>
                            <w:rFonts w:ascii="Arial" w:eastAsia="Arial" w:hAnsi="Arial" w:cs="Arial"/>
                            <w:sz w:val="18"/>
                          </w:rPr>
                          <w:t xml:space="preserve">effects on nervous system in </w:t>
                        </w:r>
                      </w:p>
                    </w:txbxContent>
                  </v:textbox>
                </v:rect>
                <v:rect id="Rectangle 6455" o:spid="_x0000_s1107" style="position:absolute;left:28741;top:33665;width:1529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uOxQAAAN0AAAAPAAAAZHJzL2Rvd25yZXYueG1sRI9Pi8Iw&#10;FMTvwn6H8Ba8aaqo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Cr74uOxQAAAN0AAAAP&#10;AAAAAAAAAAAAAAAAAAcCAABkcnMvZG93bnJldi54bWxQSwUGAAAAAAMAAwC3AAAA+QIAAAAA&#10;" filled="f" stroked="f">
                  <v:textbox inset="0,0,0,0">
                    <w:txbxContent>
                      <w:p w:rsidR="005A110C" w:rsidRDefault="005A110C">
                        <w:r>
                          <w:rPr>
                            <w:rFonts w:ascii="Arial" w:eastAsia="Arial" w:hAnsi="Arial" w:cs="Arial"/>
                            <w:sz w:val="18"/>
                          </w:rPr>
                          <w:t xml:space="preserve">children. 2013. No. 41 </w:t>
                        </w:r>
                      </w:p>
                    </w:txbxContent>
                  </v:textbox>
                </v:rect>
                <v:shape id="Shape 71218" o:spid="_x0000_s1108" style="position:absolute;left:51050;top:30852;width:13264;height:4525;visibility:visible;mso-wrap-style:square;v-text-anchor:top" coordsize="1326392,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" path="m,l1326392,r,452432l,452432,,e" fillcolor="#a9dbff" stroked="f" strokeweight="0">
                  <v:path arrowok="t" textboxrect="0,0,1326392,452432"/>
                </v:shape>
                <v:shape id="Shape 6457" o:spid="_x0000_s1109" style="position:absolute;left:51050;top:30852;width:13264;height:4525;visibility:visible;mso-wrap-style:square;v-text-anchor:top" coordsize="1326392,4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" path="m,l1326392,r,452432l,452432,,xe" filled="f">
                  <v:path arrowok="t" textboxrect="0,0,1326392,452432"/>
                </v:shape>
                <v:rect id="Rectangle 6458" o:spid="_x0000_s1110" style="position:absolute;left:51965;top:31143;width:1157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QQwwAAAN0AAAAPAAAAZHJzL2Rvd25yZXYueG1sRE9Ni8Iw&#10;EL0L/ocwgjdNXVS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Re4kEMMAAADdAAAADwAA&#10;AAAAAAAAAAAAAAAHAgAAZHJzL2Rvd25yZXYueG1sUEsFBgAAAAADAAMAtwAAAPcCAAAAAA==&#10;" filled="f" stroked="f">
                  <v:textbox inset="0,0,0,0">
                    <w:txbxContent>
                      <w:p w:rsidR="005A110C" w:rsidRDefault="005A110C">
                        <w:r>
                          <w:rPr>
                            <w:rFonts w:ascii="Arial" w:eastAsia="Arial" w:hAnsi="Arial" w:cs="Arial"/>
                            <w:sz w:val="18"/>
                          </w:rPr>
                          <w:t xml:space="preserve">Increased risk of </w:t>
                        </w:r>
                      </w:p>
                    </w:txbxContent>
                  </v:textbox>
                </v:rect>
                <v:rect id="Rectangle 6459" o:spid="_x0000_s1111" style="position:absolute;left:51965;top:32413;width:1529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G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KqKBi8YAAADdAAAA&#10;DwAAAAAAAAAAAAAAAAAHAgAAZHJzL2Rvd25yZXYueG1sUEsFBgAAAAADAAMAtwAAAPoCAAAAAA==&#10;" filled="f" stroked="f">
                  <v:textbox inset="0,0,0,0">
                    <w:txbxContent>
                      <w:p w:rsidR="005A110C" w:rsidRDefault="005A110C">
                        <w:r>
                          <w:rPr>
                            <w:rFonts w:ascii="Arial" w:eastAsia="Arial" w:hAnsi="Arial" w:cs="Arial"/>
                            <w:sz w:val="18"/>
                          </w:rPr>
                          <w:t xml:space="preserve">headaches. 2013. No. </w:t>
                        </w:r>
                      </w:p>
                    </w:txbxContent>
                  </v:textbox>
                </v:rect>
                <v:rect id="Rectangle 68270" o:spid="_x0000_s1112" style="position:absolute;left:53236;top:33810;width:42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" filled="f" stroked="f">
                  <v:textbox inset="0,0,0,0">
                    <w:txbxContent>
                      <w:p w:rsidR="005A110C" w:rsidRDefault="005A110C">
                        <w:r>
                          <w:rPr>
                            <w:rFonts w:ascii="Arial" w:eastAsia="Arial" w:hAnsi="Arial" w:cs="Arial"/>
                            <w:sz w:val="18"/>
                          </w:rPr>
                          <w:t xml:space="preserve"> </w:t>
                        </w:r>
                      </w:p>
                    </w:txbxContent>
                  </v:textbox>
                </v:rect>
                <v:rect id="Rectangle 68269" o:spid="_x0000_s1113" style="position:absolute;left:51965;top:33810;width:169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" filled="f" stroked="f">
                  <v:textbox inset="0,0,0,0">
                    <w:txbxContent>
                      <w:p w:rsidR="005A110C" w:rsidRDefault="005A110C">
                        <w:r>
                          <w:rPr>
                            <w:rFonts w:ascii="Arial" w:eastAsia="Arial" w:hAnsi="Arial" w:cs="Arial"/>
                            <w:sz w:val="18"/>
                          </w:rPr>
                          <w:t>46</w:t>
                        </w:r>
                      </w:p>
                    </w:txbxContent>
                  </v:textbox>
                </v:rect>
                <v:shape id="Shape 6461" o:spid="_x0000_s1114" style="position:absolute;left:6257;top:9029;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" path="m87594,v48377,,87594,39216,87594,87595c175188,135971,135971,175188,87594,175188,39217,175188,,135971,,87595,,39216,39217,,87594,xe" stroked="f" strokeweight="0">
                  <v:path arrowok="t" textboxrect="0,0,175188,175188"/>
                </v:shape>
                <v:shape id="Shape 6462" o:spid="_x0000_s1115" style="position:absolute;left:6257;top:9029;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" path="m,87594c,39217,39217,,87594,v48377,,87594,39217,87594,87594c175188,135971,135971,175188,87594,175188,39217,175188,,135971,,87594xe" filled="f">
                  <v:path arrowok="t" textboxrect="0,0,175188,175188"/>
                </v:shape>
                <v:rect id="Rectangle 68240" o:spid="_x0000_s1116" style="position:absolute;left:6846;top:9328;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" filled="f" stroked="f">
                  <v:textbox inset="0,0,0,0">
                    <w:txbxContent>
                      <w:p w:rsidR="005A110C" w:rsidRDefault="005A110C">
                        <w:r>
                          <w:rPr>
                            <w:rFonts w:ascii="Arial" w:eastAsia="Arial" w:hAnsi="Arial" w:cs="Arial"/>
                            <w:sz w:val="18"/>
                          </w:rPr>
                          <w:t>1</w:t>
                        </w:r>
                      </w:p>
                    </w:txbxContent>
                  </v:textbox>
                </v:rect>
                <v:rect id="Rectangle 68241" o:spid="_x0000_s1117" style="position:absolute;left:7482;top:9328;width:4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v:shape id="Shape 6464" o:spid="_x0000_s1118" style="position:absolute;left:25890;top:8213;width:1752;height:1752;visibility:visible;mso-wrap-style:square;v-text-anchor:top" coordsize="175189,17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" path="m87594,v48377,,87595,39217,87595,87594c175189,135971,135971,175189,87594,175189,39218,175189,,135971,,87594,,39217,39218,,87594,xe" stroked="f" strokeweight="0">
                  <v:path arrowok="t" textboxrect="0,0,175189,175189"/>
                </v:shape>
                <v:shape id="Shape 6465" o:spid="_x0000_s1119" style="position:absolute;left:25890;top:8213;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" path="m,87594c,39217,39217,,87594,v48377,,87594,39217,87594,87594c175188,135971,135971,175188,87594,175188,39217,175188,,135971,,87594xe" filled="f">
                  <v:path arrowok="t" textboxrect="0,0,175188,175188"/>
                </v:shape>
                <v:rect id="Rectangle 68239" o:spid="_x0000_s1120" style="position:absolute;left:27116;top:8512;width:4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" filled="f" stroked="f">
                  <v:textbox inset="0,0,0,0">
                    <w:txbxContent>
                      <w:p w:rsidR="005A110C" w:rsidRDefault="005A110C">
                        <w:r>
                          <w:rPr>
                            <w:rFonts w:ascii="Arial" w:eastAsia="Arial" w:hAnsi="Arial" w:cs="Arial"/>
                            <w:sz w:val="18"/>
                          </w:rPr>
                          <w:t xml:space="preserve"> </w:t>
                        </w:r>
                      </w:p>
                    </w:txbxContent>
                  </v:textbox>
                </v:rect>
                <v:rect id="Rectangle 68237" o:spid="_x0000_s1121" style="position:absolute;left:26480;top:8512;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" filled="f" stroked="f">
                  <v:textbox inset="0,0,0,0">
                    <w:txbxContent>
                      <w:p w:rsidR="005A110C" w:rsidRDefault="005A110C">
                        <w:r>
                          <w:rPr>
                            <w:rFonts w:ascii="Arial" w:eastAsia="Arial" w:hAnsi="Arial" w:cs="Arial"/>
                            <w:sz w:val="18"/>
                          </w:rPr>
                          <w:t>2</w:t>
                        </w:r>
                      </w:p>
                    </w:txbxContent>
                  </v:textbox>
                </v:rect>
                <v:shape id="Shape 6467" o:spid="_x0000_s1122" style="position:absolute;left:47370;top:8985;width:1752;height:1752;visibility:visible;mso-wrap-style:square;v-text-anchor:top" coordsize="175189,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" path="m87594,v48377,,87595,39217,87595,87593c175189,135970,135971,175188,87594,175188,39217,175188,,135970,,87593,,39217,39217,,87594,xe" stroked="f" strokeweight="0">
                  <v:path arrowok="t" textboxrect="0,0,175189,175188"/>
                </v:shape>
                <v:shape id="Shape 6468" o:spid="_x0000_s1123" style="position:absolute;left:47370;top:8985;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" path="m,87594c,39217,39217,,87594,v48377,,87594,39217,87594,87594c175188,135971,135971,175188,87594,175188,39217,175188,,135971,,87594xe" filled="f">
                  <v:path arrowok="t" textboxrect="0,0,175188,175188"/>
                </v:shape>
                <v:rect id="Rectangle 68242" o:spid="_x0000_s1124" style="position:absolute;left:47959;top:9284;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" filled="f" stroked="f">
                  <v:textbox inset="0,0,0,0">
                    <w:txbxContent>
                      <w:p w:rsidR="005A110C" w:rsidRDefault="005A110C">
                        <w:r>
                          <w:rPr>
                            <w:rFonts w:ascii="Arial" w:eastAsia="Arial" w:hAnsi="Arial" w:cs="Arial"/>
                            <w:sz w:val="18"/>
                          </w:rPr>
                          <w:t>3</w:t>
                        </w:r>
                      </w:p>
                    </w:txbxContent>
                  </v:textbox>
                </v:rect>
                <v:rect id="Rectangle 68243" o:spid="_x0000_s1125" style="position:absolute;left:48595;top:9284;width:4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" filled="f" stroked="f">
                  <v:textbox inset="0,0,0,0">
                    <w:txbxContent>
                      <w:p w:rsidR="005A110C" w:rsidRDefault="005A110C">
                        <w:r>
                          <w:rPr>
                            <w:rFonts w:ascii="Arial" w:eastAsia="Arial" w:hAnsi="Arial" w:cs="Arial"/>
                            <w:sz w:val="18"/>
                          </w:rPr>
                          <w:t xml:space="preserve"> </w:t>
                        </w:r>
                      </w:p>
                    </w:txbxContent>
                  </v:textbox>
                </v:rect>
                <v:shape id="Shape 6470" o:spid="_x0000_s1126" style="position:absolute;left:5482;top:16035;width:1752;height:1752;visibility:visible;mso-wrap-style:square;v-text-anchor:top" coordsize="175188,17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" path="m87594,v48377,,87594,39216,87594,87593c175188,135970,135971,175187,87594,175187,39217,175187,,135970,,87593,,39216,39217,,87594,xe" stroked="f" strokeweight="0">
                  <v:path arrowok="t" textboxrect="0,0,175188,175187"/>
                </v:shape>
                <v:shape id="Shape 6471" o:spid="_x0000_s1127" style="position:absolute;left:5482;top:16035;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" path="m,87594c,39217,39217,,87594,v48377,,87594,39217,87594,87594c175188,135971,135971,175188,87594,175188,39217,175188,,135971,,87594xe" filled="f">
                  <v:path arrowok="t" textboxrect="0,0,175188,175188"/>
                </v:shape>
                <v:rect id="Rectangle 68247" o:spid="_x0000_s1128" style="position:absolute;left:6707;top:16333;width:42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" filled="f" stroked="f">
                  <v:textbox inset="0,0,0,0">
                    <w:txbxContent>
                      <w:p w:rsidR="005A110C" w:rsidRDefault="005A110C">
                        <w:r>
                          <w:rPr>
                            <w:rFonts w:ascii="Arial" w:eastAsia="Arial" w:hAnsi="Arial" w:cs="Arial"/>
                            <w:sz w:val="18"/>
                          </w:rPr>
                          <w:t xml:space="preserve"> </w:t>
                        </w:r>
                      </w:p>
                    </w:txbxContent>
                  </v:textbox>
                </v:rect>
                <v:rect id="Rectangle 68246" o:spid="_x0000_s1129" style="position:absolute;left:6071;top:16333;width:84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iLR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ECeDYQyPO+EKyOkdAAD//wMAUEsBAi0AFAAGAAgAAAAhANvh9svuAAAAhQEAABMAAAAAAAAA&#10;AAAAAAAAAAAAAFtDb250ZW50X1R5cGVzXS54bWxQSwECLQAUAAYACAAAACEAWvQsW78AAAAVAQAA&#10;CwAAAAAAAAAAAAAAAAAfAQAAX3JlbHMvLnJlbHNQSwECLQAUAAYACAAAACEAfRYi0cYAAADeAAAA&#10;DwAAAAAAAAAAAAAAAAAHAgAAZHJzL2Rvd25yZXYueG1sUEsFBgAAAAADAAMAtwAAAPoCAAAAAA==&#10;" filled="f" stroked="f">
                  <v:textbox inset="0,0,0,0">
                    <w:txbxContent>
                      <w:p w:rsidR="005A110C" w:rsidRDefault="005A110C">
                        <w:r>
                          <w:rPr>
                            <w:rFonts w:ascii="Arial" w:eastAsia="Arial" w:hAnsi="Arial" w:cs="Arial"/>
                            <w:sz w:val="18"/>
                          </w:rPr>
                          <w:t>4</w:t>
                        </w:r>
                      </w:p>
                    </w:txbxContent>
                  </v:textbox>
                </v:rect>
                <v:shape id="Shape 6473" o:spid="_x0000_s1130" style="position:absolute;left:29226;top:16260;width:1751;height:1752;visibility:visible;mso-wrap-style:square;v-text-anchor:top" coordsize="175189,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" path="m87594,v48377,,87595,39218,87595,87595c175189,135972,135971,175188,87594,175188,39218,175188,,135972,,87595,,39218,39218,,87594,xe" stroked="f" strokeweight="0">
                  <v:path arrowok="t" textboxrect="0,0,175189,175188"/>
                </v:shape>
                <v:shape id="Shape 6474" o:spid="_x0000_s1131" style="position:absolute;left:29226;top:16260;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" path="m,87594c,39217,39217,,87594,v48377,,87594,39217,87594,87594c175188,135971,135971,175188,87594,175188,39217,175188,,135971,,87594xe" filled="f">
                  <v:path arrowok="t" textboxrect="0,0,175188,175188"/>
                </v:shape>
                <v:rect id="Rectangle 68248" o:spid="_x0000_s1132" style="position:absolute;left:29815;top:16558;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" filled="f" stroked="f">
                  <v:textbox inset="0,0,0,0">
                    <w:txbxContent>
                      <w:p w:rsidR="005A110C" w:rsidRDefault="005A110C">
                        <w:r>
                          <w:rPr>
                            <w:rFonts w:ascii="Arial" w:eastAsia="Arial" w:hAnsi="Arial" w:cs="Arial"/>
                            <w:sz w:val="18"/>
                          </w:rPr>
                          <w:t>5</w:t>
                        </w:r>
                      </w:p>
                    </w:txbxContent>
                  </v:textbox>
                </v:rect>
                <v:rect id="Rectangle 68249" o:spid="_x0000_s1133" style="position:absolute;left:30451;top:16558;width:4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" filled="f" stroked="f">
                  <v:textbox inset="0,0,0,0">
                    <w:txbxContent>
                      <w:p w:rsidR="005A110C" w:rsidRDefault="005A110C">
                        <w:r>
                          <w:rPr>
                            <w:rFonts w:ascii="Arial" w:eastAsia="Arial" w:hAnsi="Arial" w:cs="Arial"/>
                            <w:sz w:val="18"/>
                          </w:rPr>
                          <w:t xml:space="preserve"> </w:t>
                        </w:r>
                      </w:p>
                    </w:txbxContent>
                  </v:textbox>
                </v:rect>
                <v:shape id="Shape 6476" o:spid="_x0000_s1134" style="position:absolute;left:48591;top:16719;width:1752;height:1752;visibility:visible;mso-wrap-style:square;v-text-anchor:top" coordsize="175189,17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" path="m87594,v48377,,87595,39217,87595,87594c175189,135971,135971,175187,87594,175187,39217,175187,,135971,,87594,,39217,39217,,87594,xe" stroked="f" strokeweight="0">
                  <v:path arrowok="t" textboxrect="0,0,175189,175187"/>
                </v:shape>
                <v:shape id="Shape 6477" o:spid="_x0000_s1135" style="position:absolute;left:48591;top:16719;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" path="m,87594c,39217,39217,,87594,v48377,,87594,39217,87594,87594c175188,135971,135971,175188,87594,175188,39217,175188,,135971,,87594xe" filled="f">
                  <v:path arrowok="t" textboxrect="0,0,175188,175188"/>
                </v:shape>
                <v:rect id="Rectangle 68250" o:spid="_x0000_s1136" style="position:absolute;left:49181;top:17018;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" filled="f" stroked="f">
                  <v:textbox inset="0,0,0,0">
                    <w:txbxContent>
                      <w:p w:rsidR="005A110C" w:rsidRDefault="005A110C">
                        <w:r>
                          <w:rPr>
                            <w:rFonts w:ascii="Arial" w:eastAsia="Arial" w:hAnsi="Arial" w:cs="Arial"/>
                            <w:sz w:val="18"/>
                          </w:rPr>
                          <w:t>6</w:t>
                        </w:r>
                      </w:p>
                    </w:txbxContent>
                  </v:textbox>
                </v:rect>
                <v:rect id="Rectangle 68251" o:spid="_x0000_s1137" style="position:absolute;left:49817;top:17018;width:4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v:shape id="Shape 6479" o:spid="_x0000_s1138" style="position:absolute;left:8936;top:23425;width:1752;height:1752;visibility:visible;mso-wrap-style:square;v-text-anchor:top" coordsize="175188,17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" path="m87593,v48377,,87595,39217,87595,87594c175188,135971,135970,175189,87593,175189,39216,175189,,135971,,87594,,39217,39216,,87593,xe" stroked="f" strokeweight="0">
                  <v:path arrowok="t" textboxrect="0,0,175188,175189"/>
                </v:shape>
                <v:shape id="Shape 6480" o:spid="_x0000_s1139" style="position:absolute;left:8936;top:23425;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" path="m,87594c,39217,39217,,87594,v48377,,87594,39217,87594,87594c175188,135971,135971,175188,87594,175188,39217,175188,,135971,,87594xe" filled="f">
                  <v:path arrowok="t" textboxrect="0,0,175188,175188"/>
                </v:shape>
                <v:rect id="Rectangle 68253" o:spid="_x0000_s1140" style="position:absolute;left:9525;top:23724;width:84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" filled="f" stroked="f">
                  <v:textbox inset="0,0,0,0">
                    <w:txbxContent>
                      <w:p w:rsidR="005A110C" w:rsidRDefault="005A110C">
                        <w:r>
                          <w:rPr>
                            <w:rFonts w:ascii="Arial" w:eastAsia="Arial" w:hAnsi="Arial" w:cs="Arial"/>
                            <w:sz w:val="18"/>
                          </w:rPr>
                          <w:t>7</w:t>
                        </w:r>
                      </w:p>
                    </w:txbxContent>
                  </v:textbox>
                </v:rect>
                <v:rect id="Rectangle 68254" o:spid="_x0000_s1141" style="position:absolute;left:10161;top:23724;width:4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" filled="f" stroked="f">
                  <v:textbox inset="0,0,0,0">
                    <w:txbxContent>
                      <w:p w:rsidR="005A110C" w:rsidRDefault="005A110C">
                        <w:r>
                          <w:rPr>
                            <w:rFonts w:ascii="Arial" w:eastAsia="Arial" w:hAnsi="Arial" w:cs="Arial"/>
                            <w:sz w:val="18"/>
                          </w:rPr>
                          <w:t xml:space="preserve"> </w:t>
                        </w:r>
                      </w:p>
                    </w:txbxContent>
                  </v:textbox>
                </v:rect>
                <v:shape id="Shape 6482" o:spid="_x0000_s1142" style="position:absolute;left:30102;top:23495;width:1751;height:1752;visibility:visible;mso-wrap-style:square;v-text-anchor:top" coordsize="175188,17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" path="m87593,v48377,,87595,39216,87595,87594c175188,135970,135970,175187,87593,175187,39217,175187,,135970,,87594,,39216,39217,,87593,xe" stroked="f" strokeweight="0">
                  <v:path arrowok="t" textboxrect="0,0,175188,175187"/>
                </v:shape>
                <v:shape id="Shape 6483" o:spid="_x0000_s1143" style="position:absolute;left:30102;top:23495;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" path="m,87594c,39217,39217,,87594,v48377,,87594,39217,87594,87594c175188,135971,135971,175188,87594,175188,39217,175188,,135971,,87594xe" filled="f">
                  <v:path arrowok="t" textboxrect="0,0,175188,175188"/>
                </v:shape>
                <v:rect id="Rectangle 68255" o:spid="_x0000_s1144" style="position:absolute;left:30691;top:23793;width:84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" filled="f" stroked="f">
                  <v:textbox inset="0,0,0,0">
                    <w:txbxContent>
                      <w:p w:rsidR="005A110C" w:rsidRDefault="005A110C">
                        <w:r>
                          <w:rPr>
                            <w:rFonts w:ascii="Arial" w:eastAsia="Arial" w:hAnsi="Arial" w:cs="Arial"/>
                            <w:sz w:val="18"/>
                          </w:rPr>
                          <w:t>8</w:t>
                        </w:r>
                      </w:p>
                    </w:txbxContent>
                  </v:textbox>
                </v:rect>
                <v:rect id="Rectangle 68256" o:spid="_x0000_s1145" style="position:absolute;left:31327;top:23793;width:42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QM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ECeDYQyPO+EKyOkdAAD//wMAUEsBAi0AFAAGAAgAAAAhANvh9svuAAAAhQEAABMAAAAAAAAA&#10;AAAAAAAAAAAAAFtDb250ZW50X1R5cGVzXS54bWxQSwECLQAUAAYACAAAACEAWvQsW78AAAAVAQAA&#10;CwAAAAAAAAAAAAAAAAAfAQAAX3JlbHMvLnJlbHNQSwECLQAUAAYACAAAACEA+M+0DM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v:shape id="Shape 6485" o:spid="_x0000_s1146" style="position:absolute;left:48506;top:24602;width:1752;height:1751;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" path="m87593,v48377,,87595,39218,87595,87595c175188,135971,135970,175188,87593,175188,39217,175188,,135971,,87595,,39218,39217,,87593,xe" stroked="f" strokeweight="0">
                  <v:path arrowok="t" textboxrect="0,0,175188,175188"/>
                </v:shape>
                <v:shape id="Shape 6486" o:spid="_x0000_s1147" style="position:absolute;left:48506;top:24602;width:1752;height:1751;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" path="m,87594c,39217,39217,,87594,v48377,,87594,39217,87594,87594c175188,135971,135971,175188,87594,175188,39217,175188,,135971,,87594xe" filled="f">
                  <v:path arrowok="t" textboxrect="0,0,175188,175188"/>
                </v:shape>
                <v:rect id="Rectangle 68257" o:spid="_x0000_s1148" style="position:absolute;left:49096;top:24900;width:84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" filled="f" stroked="f">
                  <v:textbox inset="0,0,0,0">
                    <w:txbxContent>
                      <w:p w:rsidR="005A110C" w:rsidRDefault="005A110C">
                        <w:r>
                          <w:rPr>
                            <w:rFonts w:ascii="Arial" w:eastAsia="Arial" w:hAnsi="Arial" w:cs="Arial"/>
                            <w:sz w:val="18"/>
                          </w:rPr>
                          <w:t>9</w:t>
                        </w:r>
                      </w:p>
                    </w:txbxContent>
                  </v:textbox>
                </v:rect>
                <v:rect id="Rectangle 68258" o:spid="_x0000_s1149" style="position:absolute;left:49731;top:24900;width:4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" filled="f" stroked="f">
                  <v:textbox inset="0,0,0,0">
                    <w:txbxContent>
                      <w:p w:rsidR="005A110C" w:rsidRDefault="005A110C">
                        <w:r>
                          <w:rPr>
                            <w:rFonts w:ascii="Arial" w:eastAsia="Arial" w:hAnsi="Arial" w:cs="Arial"/>
                            <w:sz w:val="18"/>
                          </w:rPr>
                          <w:t xml:space="preserve"> </w:t>
                        </w:r>
                      </w:p>
                    </w:txbxContent>
                  </v:textbox>
                </v:rect>
                <v:shape id="Shape 6488" o:spid="_x0000_s1150" style="position:absolute;left:9408;top:30709;width:1752;height:1752;visibility:visible;mso-wrap-style:square;v-text-anchor:top" coordsize="175189,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" path="m87594,v48377,,87595,39217,87595,87593c175189,135970,135971,175188,87594,175188,39218,175188,,135970,,87593,,39217,39218,,87594,xe" stroked="f" strokeweight="0">
                  <v:path arrowok="t" textboxrect="0,0,175189,175188"/>
                </v:shape>
                <v:shape id="Shape 6489" o:spid="_x0000_s1151" style="position:absolute;left:9408;top:30709;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" path="m,87594c,39217,39217,,87594,v48377,,87594,39217,87594,87594c175188,135971,135971,175188,87594,175188,39217,175188,,135971,,87594xe" filled="f">
                  <v:path arrowok="t" textboxrect="0,0,175188,175188"/>
                </v:shape>
                <v:rect id="Rectangle 68265" o:spid="_x0000_s1152" style="position:absolute;left:9680;top:31008;width:169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DG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ECeDeAiPO+EKyOkdAAD//wMAUEsBAi0AFAAGAAgAAAAhANvh9svuAAAAhQEAABMAAAAAAAAA&#10;AAAAAAAAAAAAAFtDb250ZW50X1R5cGVzXS54bWxQSwECLQAUAAYACAAAACEAWvQsW78AAAAVAQAA&#10;CwAAAAAAAAAAAAAAAAAfAQAAX3JlbHMvLnJlbHNQSwECLQAUAAYACAAAACEAxnHgxsYAAADeAAAA&#10;DwAAAAAAAAAAAAAAAAAHAgAAZHJzL2Rvd25yZXYueG1sUEsFBgAAAAADAAMAtwAAAPoCAAAAAA==&#10;" filled="f" stroked="f">
                  <v:textbox inset="0,0,0,0">
                    <w:txbxContent>
                      <w:p w:rsidR="005A110C" w:rsidRDefault="005A110C">
                        <w:r>
                          <w:rPr>
                            <w:rFonts w:ascii="Arial" w:eastAsia="Arial" w:hAnsi="Arial" w:cs="Arial"/>
                            <w:sz w:val="18"/>
                          </w:rPr>
                          <w:t>10</w:t>
                        </w:r>
                      </w:p>
                    </w:txbxContent>
                  </v:textbox>
                </v:rect>
                <v:rect id="Rectangle 68266" o:spid="_x0000_s1153" style="position:absolute;left:10952;top:31008;width:4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v:shape id="Shape 6491" o:spid="_x0000_s1154" style="position:absolute;left:26933;top:30002;width:1752;height:1752;visibility:visible;mso-wrap-style:square;v-text-anchor:top" coordsize="175189,17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" path="m87594,v48377,,87595,39218,87595,87594c175189,135971,135971,175187,87594,175187,39218,175187,,135971,,87594,,39218,39218,,87594,xe" stroked="f" strokeweight="0">
                  <v:path arrowok="t" textboxrect="0,0,175189,175187"/>
                </v:shape>
                <v:shape id="Shape 6492" o:spid="_x0000_s1155" style="position:absolute;left:26933;top:30002;width:1752;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" path="m,87594c,39217,39217,,87594,v48377,,87594,39217,87594,87594c175188,135971,135971,175188,87594,175188,39217,175188,,135971,,87594xe" filled="f">
                  <v:path arrowok="t" textboxrect="0,0,175188,175188"/>
                </v:shape>
                <v:rect id="Rectangle 68261" o:spid="_x0000_s1156" style="position:absolute;left:27248;top:30301;width:157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bF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aTZIp3D9U68AnL1DwAA//8DAFBLAQItABQABgAIAAAAIQDb4fbL7gAAAIUBAAATAAAAAAAA&#10;AAAAAAAAAAAAAABbQ29udGVudF9UeXBlc10ueG1sUEsBAi0AFAAGAAgAAAAhAFr0LFu/AAAAFQEA&#10;AAsAAAAAAAAAAAAAAAAAHwEAAF9yZWxzLy5yZWxzUEsBAi0AFAAGAAgAAAAhALlK5sXHAAAA3gAA&#10;AA8AAAAAAAAAAAAAAAAABwIAAGRycy9kb3ducmV2LnhtbFBLBQYAAAAAAwADALcAAAD7AgAAAAA=&#10;" filled="f" stroked="f">
                  <v:textbox inset="0,0,0,0">
                    <w:txbxContent>
                      <w:p w:rsidR="005A110C" w:rsidRDefault="005A110C">
                        <w:r>
                          <w:rPr>
                            <w:rFonts w:ascii="Arial" w:eastAsia="Arial" w:hAnsi="Arial" w:cs="Arial"/>
                            <w:sz w:val="18"/>
                          </w:rPr>
                          <w:t>11</w:t>
                        </w:r>
                      </w:p>
                    </w:txbxContent>
                  </v:textbox>
                </v:rect>
                <v:rect id="Rectangle 68262" o:spid="_x0000_s1157" style="position:absolute;left:28434;top:30301;width:4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v:shape id="Shape 6499" o:spid="_x0000_s1158" style="position:absolute;left:50081;top:29976;width:1751;height:1752;visibility:visible;mso-wrap-style:square;v-text-anchor:top" coordsize="175189,17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" path="m87595,v48376,,87594,39217,87594,87594c175189,135971,135971,175187,87595,175187,39218,175187,,135971,,87594,,39217,39218,,87595,xe" stroked="f" strokeweight="0">
                  <v:path arrowok="t" textboxrect="0,0,175189,175187"/>
                </v:shape>
                <v:shape id="Shape 6500" o:spid="_x0000_s1159" style="position:absolute;left:50081;top:29976;width:1751;height:1752;visibility:visible;mso-wrap-style:square;v-text-anchor:top" coordsize="175188,17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" path="m,87594c,39217,39217,,87594,v48377,,87594,39217,87594,87594c175188,135971,135971,175188,87594,175188,39217,175188,,135971,,87594xe" filled="f">
                  <v:path arrowok="t" textboxrect="0,0,175188,175188"/>
                </v:shape>
                <v:rect id="Rectangle 68263" o:spid="_x0000_s1160" style="position:absolute;left:50352;top:30275;width:169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" filled="f" stroked="f">
                  <v:textbox inset="0,0,0,0">
                    <w:txbxContent>
                      <w:p w:rsidR="005A110C" w:rsidRDefault="005A110C">
                        <w:r>
                          <w:rPr>
                            <w:rFonts w:ascii="Arial" w:eastAsia="Arial" w:hAnsi="Arial" w:cs="Arial"/>
                            <w:sz w:val="18"/>
                          </w:rPr>
                          <w:t>12</w:t>
                        </w:r>
                      </w:p>
                    </w:txbxContent>
                  </v:textbox>
                </v:rect>
                <v:rect id="Rectangle 68264" o:spid="_x0000_s1161" style="position:absolute;left:51624;top:30275;width:4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Vd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ECeDeAiPO+EKyOkdAAD//wMAUEsBAi0AFAAGAAgAAAAhANvh9svuAAAAhQEAABMAAAAAAAAA&#10;AAAAAAAAAAAAAFtDb250ZW50X1R5cGVzXS54bWxQSwECLQAUAAYACAAAACEAWvQsW78AAAAVAQAA&#10;CwAAAAAAAAAAAAAAAAAfAQAAX3JlbHMvLnJlbHNQSwECLQAUAAYACAAAACEAqT1FXcYAAADeAAAA&#10;DwAAAAAAAAAAAAAAAAAHAgAAZHJzL2Rvd25yZXYueG1sUEsFBgAAAAADAAMAtwAAAPoCAAAAAA==&#10;" filled="f" stroked="f">
                  <v:textbox inset="0,0,0,0">
                    <w:txbxContent>
                      <w:p w:rsidR="005A110C" w:rsidRDefault="005A110C">
                        <w:r>
                          <w:rPr>
                            <w:rFonts w:ascii="Arial" w:eastAsia="Arial" w:hAnsi="Arial" w:cs="Arial"/>
                            <w:sz w:val="18"/>
                          </w:rPr>
                          <w:t xml:space="preserve"> </w:t>
                        </w:r>
                      </w:p>
                    </w:txbxContent>
                  </v:textbox>
                </v:rect>
                <w10:anchorlock/>
              </v:group>
            </w:pict>
          </mc:Fallback>
        </mc:AlternateContent>
      </w:r>
    </w:p>
    <w:p w:rsidR="00F82BC9" w:rsidRDefault="005A110C">
      <w:pPr>
        <w:pStyle w:val="Heading2"/>
        <w:spacing w:after="280"/>
        <w:ind w:left="0" w:firstLine="0"/>
      </w:pPr>
      <w:r>
        <w:rPr>
          <w:noProof/>
        </w:rPr>
        <w:lastRenderedPageBreak/>
        <mc:AlternateContent>
          <mc:Choice Requires="wpg">
            <w:drawing>
              <wp:anchor distT="0" distB="0" distL="114300" distR="114300" simplePos="0" relativeHeight="251665408" behindDoc="1" locked="0" layoutInCell="1" allowOverlap="1">
                <wp:simplePos x="0" y="0"/>
                <wp:positionH relativeFrom="column">
                  <wp:posOffset>-269239</wp:posOffset>
                </wp:positionH>
                <wp:positionV relativeFrom="paragraph">
                  <wp:posOffset>-340487</wp:posOffset>
                </wp:positionV>
                <wp:extent cx="9143998" cy="1143000"/>
                <wp:effectExtent l="0" t="0" r="0" b="0"/>
                <wp:wrapNone/>
                <wp:docPr id="68797" name="Group 68797"/>
                <wp:cNvGraphicFramePr/>
                <a:graphic xmlns:a="http://schemas.openxmlformats.org/drawingml/2006/main">
                  <a:graphicData uri="http://schemas.microsoft.com/office/word/2010/wordprocessingGroup">
                    <wpg:wgp>
                      <wpg:cNvGrpSpPr/>
                      <wpg:grpSpPr>
                        <a:xfrm>
                          <a:off x="0" y="0"/>
                          <a:ext cx="9143998" cy="1143000"/>
                          <a:chOff x="0" y="0"/>
                          <a:chExt cx="9143998" cy="1143000"/>
                        </a:xfrm>
                      </wpg:grpSpPr>
                      <wps:wsp>
                        <wps:cNvPr id="71231" name="Shape 71231"/>
                        <wps:cNvSpPr/>
                        <wps:spPr>
                          <a:xfrm>
                            <a:off x="0" y="0"/>
                            <a:ext cx="9143998" cy="1142999"/>
                          </a:xfrm>
                          <a:custGeom>
                            <a:avLst/>
                            <a:gdLst/>
                            <a:ahLst/>
                            <a:cxnLst/>
                            <a:rect l="0" t="0" r="0" b="0"/>
                            <a:pathLst>
                              <a:path w="9143998" h="1142999">
                                <a:moveTo>
                                  <a:pt x="0" y="0"/>
                                </a:moveTo>
                                <a:lnTo>
                                  <a:pt x="9143998" y="0"/>
                                </a:lnTo>
                                <a:lnTo>
                                  <a:pt x="9143998" y="1142999"/>
                                </a:lnTo>
                                <a:lnTo>
                                  <a:pt x="0" y="1142999"/>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538" name="Shape 6538"/>
                        <wps:cNvSpPr/>
                        <wps:spPr>
                          <a:xfrm>
                            <a:off x="0" y="0"/>
                            <a:ext cx="9143998" cy="1143000"/>
                          </a:xfrm>
                          <a:custGeom>
                            <a:avLst/>
                            <a:gdLst/>
                            <a:ahLst/>
                            <a:cxnLst/>
                            <a:rect l="0" t="0" r="0" b="0"/>
                            <a:pathLst>
                              <a:path w="9143998" h="1143000">
                                <a:moveTo>
                                  <a:pt x="0" y="0"/>
                                </a:moveTo>
                                <a:lnTo>
                                  <a:pt x="9143998" y="0"/>
                                </a:lnTo>
                                <a:lnTo>
                                  <a:pt x="9143998" y="1143000"/>
                                </a:lnTo>
                                <a:lnTo>
                                  <a:pt x="0" y="1143000"/>
                                </a:lnTo>
                                <a:close/>
                              </a:path>
                            </a:pathLst>
                          </a:custGeom>
                          <a:ln w="9525" cap="flat">
                            <a:round/>
                          </a:ln>
                        </wps:spPr>
                        <wps:style>
                          <a:lnRef idx="1">
                            <a:srgbClr val="0332FF"/>
                          </a:lnRef>
                          <a:fillRef idx="0">
                            <a:srgbClr val="000000">
                              <a:alpha val="0"/>
                            </a:srgbClr>
                          </a:fillRef>
                          <a:effectRef idx="0">
                            <a:scrgbClr r="0" g="0" b="0"/>
                          </a:effectRef>
                          <a:fontRef idx="none"/>
                        </wps:style>
                        <wps:bodyPr/>
                      </wps:wsp>
                      <pic:pic xmlns:pic="http://schemas.openxmlformats.org/drawingml/2006/picture">
                        <pic:nvPicPr>
                          <pic:cNvPr id="6540" name="Picture 6540"/>
                          <pic:cNvPicPr/>
                        </pic:nvPicPr>
                        <pic:blipFill>
                          <a:blip r:embed="rId58"/>
                          <a:stretch>
                            <a:fillRect/>
                          </a:stretch>
                        </pic:blipFill>
                        <pic:spPr>
                          <a:xfrm>
                            <a:off x="220287" y="250428"/>
                            <a:ext cx="8466512" cy="706582"/>
                          </a:xfrm>
                          <a:prstGeom prst="rect">
                            <a:avLst/>
                          </a:prstGeom>
                        </pic:spPr>
                      </pic:pic>
                    </wpg:wgp>
                  </a:graphicData>
                </a:graphic>
              </wp:anchor>
            </w:drawing>
          </mc:Choice>
          <mc:Fallback xmlns:a="http://schemas.openxmlformats.org/drawingml/2006/main">
            <w:pict>
              <v:group id="Group 68797" style="width:720pt;height:90pt;position:absolute;z-index:-2147483646;mso-position-horizontal-relative:text;mso-position-horizontal:absolute;margin-left:-21.2pt;mso-position-vertical-relative:text;margin-top:-26.8101pt;" coordsize="91439,11430">
                <v:shape id="Shape 71232" style="position:absolute;width:91439;height:11429;left:0;top:0;" coordsize="9143998,1142999" path="m0,0l9143998,0l9143998,1142999l0,1142999l0,0">
                  <v:stroke weight="0pt" endcap="flat" joinstyle="miter" miterlimit="10" on="false" color="#000000" opacity="0"/>
                  <v:fill on="true" color="#0332ff"/>
                </v:shape>
                <v:shape id="Shape 6538" style="position:absolute;width:91439;height:11430;left:0;top:0;" coordsize="9143998,1143000" path="m0,0l9143998,0l9143998,1143000l0,1143000x">
                  <v:stroke weight="0.75pt" endcap="flat" joinstyle="round" on="true" color="#0332ff"/>
                  <v:fill on="false" color="#000000" opacity="0"/>
                </v:shape>
                <v:shape id="Picture 6540" style="position:absolute;width:84665;height:7065;left:2202;top:2504;" filled="f">
                  <v:imagedata r:id="rId59"/>
                </v:shap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6462415</wp:posOffset>
                </wp:positionV>
                <wp:extent cx="9143998" cy="387619"/>
                <wp:effectExtent l="0" t="0" r="0" b="0"/>
                <wp:wrapTopAndBottom/>
                <wp:docPr id="68801" name="Group 68801"/>
                <wp:cNvGraphicFramePr/>
                <a:graphic xmlns:a="http://schemas.openxmlformats.org/drawingml/2006/main">
                  <a:graphicData uri="http://schemas.microsoft.com/office/word/2010/wordprocessingGroup">
                    <wpg:wgp>
                      <wpg:cNvGrpSpPr/>
                      <wpg:grpSpPr>
                        <a:xfrm>
                          <a:off x="0" y="0"/>
                          <a:ext cx="9143998" cy="387619"/>
                          <a:chOff x="0" y="0"/>
                          <a:chExt cx="9143998" cy="387619"/>
                        </a:xfrm>
                      </wpg:grpSpPr>
                      <wps:wsp>
                        <wps:cNvPr id="71233" name="Shape 71233"/>
                        <wps:cNvSpPr/>
                        <wps:spPr>
                          <a:xfrm>
                            <a:off x="0" y="0"/>
                            <a:ext cx="9143998" cy="387619"/>
                          </a:xfrm>
                          <a:custGeom>
                            <a:avLst/>
                            <a:gdLst/>
                            <a:ahLst/>
                            <a:cxnLst/>
                            <a:rect l="0" t="0" r="0" b="0"/>
                            <a:pathLst>
                              <a:path w="9143998" h="387619">
                                <a:moveTo>
                                  <a:pt x="0" y="0"/>
                                </a:moveTo>
                                <a:lnTo>
                                  <a:pt x="9143998" y="0"/>
                                </a:lnTo>
                                <a:lnTo>
                                  <a:pt x="9143998" y="387619"/>
                                </a:lnTo>
                                <a:lnTo>
                                  <a:pt x="0" y="387619"/>
                                </a:lnTo>
                                <a:lnTo>
                                  <a:pt x="0" y="0"/>
                                </a:lnTo>
                              </a:path>
                            </a:pathLst>
                          </a:custGeom>
                          <a:ln w="0" cap="flat">
                            <a:miter lim="127000"/>
                          </a:ln>
                        </wps:spPr>
                        <wps:style>
                          <a:lnRef idx="0">
                            <a:srgbClr val="000000">
                              <a:alpha val="0"/>
                            </a:srgbClr>
                          </a:lnRef>
                          <a:fillRef idx="1">
                            <a:srgbClr val="0332FF"/>
                          </a:fillRef>
                          <a:effectRef idx="0">
                            <a:scrgbClr r="0" g="0" b="0"/>
                          </a:effectRef>
                          <a:fontRef idx="none"/>
                        </wps:style>
                        <wps:bodyPr/>
                      </wps:wsp>
                      <wps:wsp>
                        <wps:cNvPr id="6545" name="Rectangle 6545"/>
                        <wps:cNvSpPr/>
                        <wps:spPr>
                          <a:xfrm>
                            <a:off x="91440" y="67374"/>
                            <a:ext cx="2145901" cy="339667"/>
                          </a:xfrm>
                          <a:prstGeom prst="rect">
                            <a:avLst/>
                          </a:prstGeom>
                          <a:ln>
                            <a:noFill/>
                          </a:ln>
                        </wps:spPr>
                        <wps:txbx>
                          <w:txbxContent>
                            <w:p w:rsidR="005A110C" w:rsidRDefault="005A110C">
                              <w:r>
                                <w:rPr>
                                  <w:rFonts w:ascii="Arial" w:eastAsia="Arial" w:hAnsi="Arial" w:cs="Arial"/>
                                  <w:color w:val="FFFFFF"/>
                                  <w:sz w:val="36"/>
                                </w:rPr>
                                <w:t xml:space="preserve">Marino Direct 5 </w:t>
                              </w:r>
                            </w:p>
                          </w:txbxContent>
                        </wps:txbx>
                        <wps:bodyPr horzOverflow="overflow" vert="horz" lIns="0" tIns="0" rIns="0" bIns="0" rtlCol="0">
                          <a:noAutofit/>
                        </wps:bodyPr>
                      </wps:wsp>
                    </wpg:wgp>
                  </a:graphicData>
                </a:graphic>
              </wp:anchor>
            </w:drawing>
          </mc:Choice>
          <mc:Fallback>
            <w:pict>
              <v:group id="Group 68801" o:spid="_x0000_s1162" style="position:absolute;margin-left:0;margin-top:508.85pt;width:10in;height:30.5pt;z-index:251666432;mso-position-horizontal-relative:page;mso-position-vertical-relative:page" coordsize="91439,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">
                <v:shape id="Shape 71233" o:spid="_x0000_s1163" style="position:absolute;width:91439;height:3876;visibility:visible;mso-wrap-style:square;v-text-anchor:top" coordsize="9143998,38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" path="m,l9143998,r,387619l,387619,,e" fillcolor="#0332ff" stroked="f" strokeweight="0">
                  <v:stroke miterlimit="83231f" joinstyle="miter"/>
                  <v:path arrowok="t" textboxrect="0,0,9143998,387619"/>
                </v:shape>
                <v:rect id="Rectangle 6545" o:spid="_x0000_s1164" style="position:absolute;left:914;top:673;width:2145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5A110C" w:rsidRDefault="005A110C">
                        <w:r>
                          <w:rPr>
                            <w:rFonts w:ascii="Arial" w:eastAsia="Arial" w:hAnsi="Arial" w:cs="Arial"/>
                            <w:color w:val="FFFFFF"/>
                            <w:sz w:val="36"/>
                          </w:rPr>
                          <w:t xml:space="preserve">Marino Direct 5 </w:t>
                        </w:r>
                      </w:p>
                    </w:txbxContent>
                  </v:textbox>
                </v:rect>
                <w10:wrap type="topAndBottom" anchorx="page" anchory="page"/>
              </v:group>
            </w:pict>
          </mc:Fallback>
        </mc:AlternateContent>
      </w:r>
      <w:r>
        <w:rPr>
          <w:color w:val="FFFFFF"/>
          <w:sz w:val="72"/>
        </w:rPr>
        <w:t xml:space="preserve">Origin of electromagnetic hypersensitivity </w:t>
      </w:r>
    </w:p>
    <w:p w:rsidR="00F82BC9" w:rsidRDefault="005A110C">
      <w:pPr>
        <w:spacing w:after="0"/>
        <w:ind w:left="3270"/>
      </w:pPr>
      <w:r>
        <w:rPr>
          <w:noProof/>
        </w:rPr>
        <w:drawing>
          <wp:inline distT="0" distB="0" distL="0" distR="0">
            <wp:extent cx="4452620" cy="4525963"/>
            <wp:effectExtent l="0" t="0" r="0" b="0"/>
            <wp:docPr id="6543" name="Picture 6543"/>
            <wp:cNvGraphicFramePr/>
            <a:graphic xmlns:a="http://schemas.openxmlformats.org/drawingml/2006/main">
              <a:graphicData uri="http://schemas.openxmlformats.org/drawingml/2006/picture">
                <pic:pic xmlns:pic="http://schemas.openxmlformats.org/drawingml/2006/picture">
                  <pic:nvPicPr>
                    <pic:cNvPr id="6543" name="Picture 6543"/>
                    <pic:cNvPicPr/>
                  </pic:nvPicPr>
                  <pic:blipFill>
                    <a:blip r:embed="rId60"/>
                    <a:stretch>
                      <a:fillRect/>
                    </a:stretch>
                  </pic:blipFill>
                  <pic:spPr>
                    <a:xfrm>
                      <a:off x="0" y="0"/>
                      <a:ext cx="4452620" cy="4525963"/>
                    </a:xfrm>
                    <a:prstGeom prst="rect">
                      <a:avLst/>
                    </a:prstGeom>
                  </pic:spPr>
                </pic:pic>
              </a:graphicData>
            </a:graphic>
          </wp:inline>
        </w:drawing>
      </w:r>
    </w:p>
    <w:sectPr w:rsidR="00F82BC9">
      <w:headerReference w:type="even" r:id="rId61"/>
      <w:headerReference w:type="default" r:id="rId62"/>
      <w:footerReference w:type="even" r:id="rId63"/>
      <w:footerReference w:type="default" r:id="rId64"/>
      <w:headerReference w:type="first" r:id="rId65"/>
      <w:footerReference w:type="first" r:id="rId66"/>
      <w:pgSz w:w="14400" w:h="10800" w:orient="landscape"/>
      <w:pgMar w:top="351" w:right="448" w:bottom="72" w:left="4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280" w:rsidRDefault="00A70280">
      <w:pPr>
        <w:spacing w:after="0" w:line="240" w:lineRule="auto"/>
      </w:pPr>
      <w:r>
        <w:separator/>
      </w:r>
    </w:p>
  </w:endnote>
  <w:endnote w:type="continuationSeparator" w:id="0">
    <w:p w:rsidR="00A70280" w:rsidRDefault="00A70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1"/>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left="3"/>
      <w:jc w:val="center"/>
    </w:pP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left="3"/>
      <w:jc w:val="center"/>
    </w:pP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left="3"/>
      <w:jc w:val="center"/>
    </w:pPr>
    <w:r>
      <w:rPr>
        <w:rFonts w:ascii="Arial" w:eastAsia="Arial" w:hAnsi="Arial" w:cs="Arial"/>
        <w:sz w:val="18"/>
      </w:rPr>
      <w:t>–</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1"/>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1"/>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32"/>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32"/>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32"/>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4"/>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4"/>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ind w:right="-4"/>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280" w:rsidRDefault="00A70280">
      <w:pPr>
        <w:spacing w:after="0" w:line="240" w:lineRule="auto"/>
      </w:pPr>
      <w:r>
        <w:separator/>
      </w:r>
    </w:p>
  </w:footnote>
  <w:footnote w:type="continuationSeparator" w:id="0">
    <w:p w:rsidR="00A70280" w:rsidRDefault="00A70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pPr>
    <w:r>
      <w:rPr>
        <w:rFonts w:ascii="Arial" w:eastAsia="Arial" w:hAnsi="Arial" w:cs="Arial"/>
        <w:sz w:val="24"/>
      </w:rPr>
      <w:t>Q.</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pPr>
    <w:r>
      <w:rPr>
        <w:rFonts w:ascii="Arial" w:eastAsia="Arial" w:hAnsi="Arial" w:cs="Arial"/>
        <w:sz w:val="24"/>
      </w:rPr>
      <w:t>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pPr>
      <w:spacing w:after="0"/>
    </w:pPr>
    <w:r>
      <w:rPr>
        <w:rFonts w:ascii="Arial" w:eastAsia="Arial" w:hAnsi="Arial" w:cs="Arial"/>
        <w:sz w:val="24"/>
      </w:rPr>
      <w:t>Q.</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10C" w:rsidRDefault="005A11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090A"/>
    <w:multiLevelType w:val="hybridMultilevel"/>
    <w:tmpl w:val="1088B6EE"/>
    <w:lvl w:ilvl="0" w:tplc="736C75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E4EB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F0D4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C8F5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62C5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8EA8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94D6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329F4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C415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09264CF"/>
    <w:multiLevelType w:val="hybridMultilevel"/>
    <w:tmpl w:val="453C74F6"/>
    <w:lvl w:ilvl="0" w:tplc="81AAEC6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0840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72A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9CE0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7E2D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8C6C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9204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1653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769C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BC9"/>
    <w:rsid w:val="000B2DDC"/>
    <w:rsid w:val="005A110C"/>
    <w:rsid w:val="00934921"/>
    <w:rsid w:val="00A70280"/>
    <w:rsid w:val="00F82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9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48" w:line="265" w:lineRule="auto"/>
      <w:ind w:left="10" w:hanging="10"/>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74"/>
      <w:ind w:left="10" w:hanging="10"/>
      <w:outlineLvl w:val="1"/>
    </w:pPr>
    <w:rPr>
      <w:rFonts w:ascii="Arial" w:eastAsia="Arial" w:hAnsi="Arial" w:cs="Arial"/>
      <w:color w:val="000000"/>
      <w:sz w:val="24"/>
    </w:rPr>
  </w:style>
  <w:style w:type="paragraph" w:styleId="Heading3">
    <w:name w:val="heading 3"/>
    <w:next w:val="Normal"/>
    <w:link w:val="Heading3Char"/>
    <w:uiPriority w:val="9"/>
    <w:unhideWhenUsed/>
    <w:qFormat/>
    <w:pPr>
      <w:keepNext/>
      <w:keepLines/>
      <w:spacing w:after="248" w:line="265" w:lineRule="auto"/>
      <w:ind w:left="11" w:hanging="10"/>
      <w:jc w:val="center"/>
      <w:outlineLvl w:val="2"/>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color w:val="000000"/>
      <w:sz w:val="24"/>
    </w:rPr>
  </w:style>
  <w:style w:type="character" w:customStyle="1" w:styleId="Heading3Char">
    <w:name w:val="Heading 3 Char"/>
    <w:link w:val="Heading3"/>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9.xm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120.png"/><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header" Target="header1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1.jpeg"/><Relationship Id="rId61"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image" Target="media/image11.png"/><Relationship Id="rId52" Type="http://schemas.openxmlformats.org/officeDocument/2006/relationships/image" Target="media/image10.png"/><Relationship Id="rId60" Type="http://schemas.openxmlformats.org/officeDocument/2006/relationships/image" Target="media/image23.jpg"/><Relationship Id="rId65"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image" Target="media/image2.png"/><Relationship Id="rId43" Type="http://schemas.openxmlformats.org/officeDocument/2006/relationships/image" Target="media/image10.jpg"/><Relationship Id="rId48" Type="http://schemas.openxmlformats.org/officeDocument/2006/relationships/image" Target="media/image15.jpeg"/><Relationship Id="rId56" Type="http://schemas.openxmlformats.org/officeDocument/2006/relationships/image" Target="media/image20.jpg"/><Relationship Id="rId64" Type="http://schemas.openxmlformats.org/officeDocument/2006/relationships/footer" Target="footer17.xml"/><Relationship Id="rId8" Type="http://schemas.openxmlformats.org/officeDocument/2006/relationships/footer" Target="footer2.xml"/><Relationship Id="rId51"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image" Target="media/image5.jpg"/><Relationship Id="rId46" Type="http://schemas.openxmlformats.org/officeDocument/2006/relationships/image" Target="media/image13.png"/><Relationship Id="rId59" Type="http://schemas.openxmlformats.org/officeDocument/2006/relationships/image" Target="media/image130.png"/><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21987</Words>
  <Characters>125329</Characters>
  <Application>Microsoft Office Word</Application>
  <DocSecurity>0</DocSecurity>
  <Lines>1044</Lines>
  <Paragraphs>294</Paragraphs>
  <ScaleCrop>false</ScaleCrop>
  <Company/>
  <LinksUpToDate>false</LinksUpToDate>
  <CharactersWithSpaces>147022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2018-10-23T20:41:00Z</dcterms:created>
  <dcterms:modified xsi:type="dcterms:W3CDTF">2018-10-23T20:41:00Z</dcterms:modified>
</cp:coreProperties>
</file>